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0BB3" w14:textId="77777777" w:rsidR="00E52AA7" w:rsidRDefault="00E52AA7">
      <w:pPr>
        <w:spacing w:line="240" w:lineRule="auto"/>
        <w:ind w:right="-270"/>
        <w:rPr>
          <w:b/>
          <w:color w:val="161516"/>
          <w:highlight w:val="white"/>
          <w:u w:val="single"/>
        </w:rPr>
      </w:pPr>
    </w:p>
    <w:p w14:paraId="4E407EB4" w14:textId="77777777" w:rsidR="00E52AA7" w:rsidRDefault="00E52AA7">
      <w:pPr>
        <w:spacing w:line="240" w:lineRule="auto"/>
        <w:rPr>
          <w:b/>
          <w:color w:val="161516"/>
        </w:rPr>
      </w:pPr>
    </w:p>
    <w:p w14:paraId="1B498D9E" w14:textId="77777777" w:rsidR="00E52AA7" w:rsidRDefault="00000000">
      <w:pPr>
        <w:spacing w:line="240" w:lineRule="auto"/>
        <w:jc w:val="center"/>
        <w:rPr>
          <w:b/>
          <w:color w:val="161516"/>
          <w:sz w:val="30"/>
          <w:szCs w:val="30"/>
        </w:rPr>
      </w:pPr>
      <w:proofErr w:type="spellStart"/>
      <w:r>
        <w:rPr>
          <w:b/>
          <w:color w:val="161516"/>
          <w:sz w:val="30"/>
          <w:szCs w:val="30"/>
        </w:rPr>
        <w:t>Virtuos</w:t>
      </w:r>
      <w:proofErr w:type="spellEnd"/>
      <w:r>
        <w:rPr>
          <w:b/>
          <w:color w:val="161516"/>
          <w:sz w:val="30"/>
          <w:szCs w:val="30"/>
        </w:rPr>
        <w:t xml:space="preserve"> bolsters graphics engineering capabilities with the launch of </w:t>
      </w:r>
      <w:proofErr w:type="spellStart"/>
      <w:r>
        <w:rPr>
          <w:b/>
          <w:color w:val="161516"/>
          <w:sz w:val="30"/>
          <w:szCs w:val="30"/>
        </w:rPr>
        <w:t>Virtuos</w:t>
      </w:r>
      <w:proofErr w:type="spellEnd"/>
      <w:r>
        <w:rPr>
          <w:b/>
          <w:color w:val="161516"/>
          <w:sz w:val="30"/>
          <w:szCs w:val="30"/>
        </w:rPr>
        <w:t xml:space="preserve"> Labs - Warsaw </w:t>
      </w:r>
    </w:p>
    <w:p w14:paraId="6FCAB226" w14:textId="77777777" w:rsidR="00E52AA7" w:rsidRDefault="00000000">
      <w:pPr>
        <w:spacing w:line="240" w:lineRule="auto"/>
        <w:jc w:val="center"/>
        <w:rPr>
          <w:i/>
          <w:color w:val="1A1A1A"/>
        </w:rPr>
      </w:pPr>
      <w:r>
        <w:rPr>
          <w:i/>
          <w:color w:val="1A1A1A"/>
        </w:rPr>
        <w:t xml:space="preserve"> </w:t>
      </w:r>
    </w:p>
    <w:p w14:paraId="4E214E25" w14:textId="77777777" w:rsidR="00E52AA7" w:rsidRDefault="00000000">
      <w:pPr>
        <w:spacing w:line="240" w:lineRule="auto"/>
        <w:jc w:val="center"/>
        <w:rPr>
          <w:i/>
          <w:color w:val="1A1A1A"/>
        </w:rPr>
      </w:pPr>
      <w:r>
        <w:rPr>
          <w:i/>
          <w:color w:val="1A1A1A"/>
        </w:rPr>
        <w:t xml:space="preserve">Following the establishment of </w:t>
      </w:r>
      <w:proofErr w:type="spellStart"/>
      <w:r>
        <w:rPr>
          <w:i/>
          <w:color w:val="1A1A1A"/>
        </w:rPr>
        <w:t>Virtuos</w:t>
      </w:r>
      <w:proofErr w:type="spellEnd"/>
      <w:r>
        <w:rPr>
          <w:i/>
          <w:color w:val="1A1A1A"/>
        </w:rPr>
        <w:t xml:space="preserve"> Labs in Montpellier and Lyon, </w:t>
      </w:r>
      <w:proofErr w:type="spellStart"/>
      <w:r>
        <w:rPr>
          <w:i/>
          <w:color w:val="1A1A1A"/>
        </w:rPr>
        <w:t>Virtuos</w:t>
      </w:r>
      <w:proofErr w:type="spellEnd"/>
      <w:r>
        <w:rPr>
          <w:i/>
          <w:color w:val="1A1A1A"/>
        </w:rPr>
        <w:t xml:space="preserve">’ latest studio in Warsaw aims to grow to a team of 35 with engineers specializing in graphics for AAA video games by the end of 2023 </w:t>
      </w:r>
    </w:p>
    <w:p w14:paraId="6EBFC279" w14:textId="77777777" w:rsidR="00E52AA7" w:rsidRDefault="00E52AA7">
      <w:pPr>
        <w:spacing w:line="240" w:lineRule="auto"/>
      </w:pPr>
    </w:p>
    <w:p w14:paraId="4D947E6A" w14:textId="77777777" w:rsidR="00E52AA7" w:rsidRDefault="00000000">
      <w:pPr>
        <w:spacing w:line="240" w:lineRule="auto"/>
        <w:jc w:val="both"/>
      </w:pPr>
      <w:r>
        <w:rPr>
          <w:b/>
        </w:rPr>
        <w:t xml:space="preserve">Singapore, 11 May 2023 </w:t>
      </w:r>
      <w:r>
        <w:t xml:space="preserve">— </w:t>
      </w:r>
      <w:proofErr w:type="spellStart"/>
      <w:r>
        <w:t>Virtuos</w:t>
      </w:r>
      <w:proofErr w:type="spellEnd"/>
      <w:r>
        <w:t xml:space="preserve">, a leading global video game development company, today announced the launch of </w:t>
      </w:r>
      <w:proofErr w:type="spellStart"/>
      <w:r>
        <w:t>Virtuos</w:t>
      </w:r>
      <w:proofErr w:type="spellEnd"/>
      <w:r>
        <w:t xml:space="preserve"> Labs - Warsaw, dedicated to developing best-in-class graphics rendering and optimization technology in video game production. </w:t>
      </w:r>
      <w:proofErr w:type="spellStart"/>
      <w:r>
        <w:t>Virtuos</w:t>
      </w:r>
      <w:proofErr w:type="spellEnd"/>
      <w:r>
        <w:t xml:space="preserve"> Labs is a group of studios formed around senior technical directors with diverse expertise to expand the company’s capabilities in engineering and R&amp;D, while attracting top talent. </w:t>
      </w:r>
    </w:p>
    <w:p w14:paraId="54C2760F" w14:textId="77777777" w:rsidR="00E52AA7" w:rsidRDefault="00E52AA7">
      <w:pPr>
        <w:spacing w:line="240" w:lineRule="auto"/>
        <w:jc w:val="both"/>
      </w:pPr>
    </w:p>
    <w:p w14:paraId="4337F737" w14:textId="77777777" w:rsidR="00E52AA7" w:rsidRDefault="00000000">
      <w:pPr>
        <w:spacing w:line="240" w:lineRule="auto"/>
        <w:jc w:val="both"/>
      </w:pPr>
      <w:r>
        <w:t xml:space="preserve">There are currently three studios in the </w:t>
      </w:r>
      <w:proofErr w:type="spellStart"/>
      <w:r>
        <w:t>Virtuos</w:t>
      </w:r>
      <w:proofErr w:type="spellEnd"/>
      <w:r>
        <w:t xml:space="preserve"> Labs network, all of which are established strategically in the top game development hubs of Europe, namely Lyon, Montpellier, and Warsaw. The proximity enables better synergy between </w:t>
      </w:r>
      <w:proofErr w:type="spellStart"/>
      <w:r>
        <w:t>Virtuos</w:t>
      </w:r>
      <w:proofErr w:type="spellEnd"/>
      <w:r>
        <w:t xml:space="preserve">’ studios and clients in Europe. </w:t>
      </w:r>
      <w:proofErr w:type="spellStart"/>
      <w:r>
        <w:t>Virtuos</w:t>
      </w:r>
      <w:proofErr w:type="spellEnd"/>
      <w:r>
        <w:t xml:space="preserve"> Labs - Warsaw’s focus on graphics engineering complements the R&amp;D and proprietary game engine development specializations of the studios in Montpellier and Lyon, respectively.</w:t>
      </w:r>
    </w:p>
    <w:p w14:paraId="5513C3AF" w14:textId="77777777" w:rsidR="00E52AA7" w:rsidRDefault="00E52AA7">
      <w:pPr>
        <w:spacing w:line="240" w:lineRule="auto"/>
        <w:jc w:val="both"/>
      </w:pPr>
    </w:p>
    <w:p w14:paraId="7246EE15" w14:textId="77777777" w:rsidR="00E52AA7" w:rsidRDefault="00000000">
      <w:pPr>
        <w:spacing w:line="240" w:lineRule="auto"/>
        <w:jc w:val="both"/>
      </w:pPr>
      <w:r>
        <w:t xml:space="preserve">The development of graphics engineering capabilities is led by </w:t>
      </w:r>
      <w:r>
        <w:rPr>
          <w:b/>
        </w:rPr>
        <w:t xml:space="preserve">Peter </w:t>
      </w:r>
      <w:proofErr w:type="spellStart"/>
      <w:r>
        <w:rPr>
          <w:b/>
        </w:rPr>
        <w:t>Sikachev</w:t>
      </w:r>
      <w:proofErr w:type="spellEnd"/>
      <w:r>
        <w:rPr>
          <w:b/>
        </w:rPr>
        <w:t>, Rendering Lead</w:t>
      </w:r>
      <w:r>
        <w:t xml:space="preserve">, who brings over 12 years of experience in graphics programming for AAA games. Prior to </w:t>
      </w:r>
      <w:proofErr w:type="spellStart"/>
      <w:r>
        <w:t>Virtuos</w:t>
      </w:r>
      <w:proofErr w:type="spellEnd"/>
      <w:r>
        <w:t xml:space="preserve">, he was Associate Lead Graphics Programmer at People Can Fly, where he helped ship Outriders </w:t>
      </w:r>
      <w:proofErr w:type="spellStart"/>
      <w:r>
        <w:t>Worldslayer</w:t>
      </w:r>
      <w:proofErr w:type="spellEnd"/>
      <w:r>
        <w:t xml:space="preserve">. Other notable game titles he has worked on during his tenure at CD </w:t>
      </w:r>
      <w:proofErr w:type="spellStart"/>
      <w:r>
        <w:t>Projekt</w:t>
      </w:r>
      <w:proofErr w:type="spellEnd"/>
      <w:r>
        <w:t xml:space="preserve"> Red and Eidos-Montréal include Cyberpunk 2077, Deus Ex: Mankind Divided, and Shadow of the Tomb Raider.</w:t>
      </w:r>
    </w:p>
    <w:p w14:paraId="26288FD8" w14:textId="77777777" w:rsidR="00E52AA7" w:rsidRDefault="00E52AA7">
      <w:pPr>
        <w:spacing w:line="240" w:lineRule="auto"/>
        <w:jc w:val="both"/>
      </w:pPr>
    </w:p>
    <w:p w14:paraId="7D2320D0" w14:textId="77777777" w:rsidR="00E52AA7" w:rsidRDefault="0000000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106D1BF" wp14:editId="5DA969BF">
            <wp:extent cx="1935480" cy="2419350"/>
            <wp:effectExtent l="0" t="0" r="0" b="0"/>
            <wp:docPr id="114004787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ED97A" w14:textId="77777777" w:rsidR="00E52AA7" w:rsidRDefault="00000000">
      <w:pPr>
        <w:spacing w:line="240" w:lineRule="auto"/>
        <w:jc w:val="center"/>
        <w:rPr>
          <w:i/>
        </w:rPr>
      </w:pPr>
      <w:r>
        <w:rPr>
          <w:i/>
        </w:rPr>
        <w:t xml:space="preserve">Peter </w:t>
      </w:r>
      <w:proofErr w:type="spellStart"/>
      <w:r>
        <w:rPr>
          <w:i/>
        </w:rPr>
        <w:t>Sikachev</w:t>
      </w:r>
      <w:proofErr w:type="spellEnd"/>
    </w:p>
    <w:p w14:paraId="19D9F85C" w14:textId="77777777" w:rsidR="00E52AA7" w:rsidRDefault="00E52AA7">
      <w:pPr>
        <w:spacing w:line="240" w:lineRule="auto"/>
        <w:jc w:val="center"/>
        <w:rPr>
          <w:i/>
        </w:rPr>
      </w:pPr>
    </w:p>
    <w:p w14:paraId="5A19AF7F" w14:textId="77777777" w:rsidR="00E52AA7" w:rsidRDefault="00000000">
      <w:pPr>
        <w:spacing w:line="240" w:lineRule="auto"/>
        <w:jc w:val="both"/>
      </w:pPr>
      <w:proofErr w:type="spellStart"/>
      <w:r>
        <w:t>Virtuos</w:t>
      </w:r>
      <w:proofErr w:type="spellEnd"/>
      <w:r>
        <w:t xml:space="preserve"> Labs - Warsaw is actively </w:t>
      </w:r>
      <w:hyperlink r:id="rId9">
        <w:r>
          <w:rPr>
            <w:color w:val="0000FF"/>
            <w:u w:val="single"/>
          </w:rPr>
          <w:t>hiring</w:t>
        </w:r>
      </w:hyperlink>
      <w:r>
        <w:t xml:space="preserve"> with the goal of growing to a team of 35 members by the end of 2023, with a focus on recruiting engineers who would be working on AAA projects on Unreal Engine 5 and proprietary game engines.  </w:t>
      </w:r>
    </w:p>
    <w:p w14:paraId="266E7F51" w14:textId="77777777" w:rsidR="00E52AA7" w:rsidRDefault="00E52AA7">
      <w:pPr>
        <w:spacing w:line="240" w:lineRule="auto"/>
        <w:jc w:val="both"/>
      </w:pPr>
    </w:p>
    <w:p w14:paraId="47526A09" w14:textId="77777777" w:rsidR="00065CAB" w:rsidRDefault="00065CAB">
      <w:pPr>
        <w:spacing w:line="240" w:lineRule="auto"/>
        <w:jc w:val="both"/>
        <w:rPr>
          <w:b/>
        </w:rPr>
      </w:pPr>
    </w:p>
    <w:p w14:paraId="7B01AAFA" w14:textId="77777777" w:rsidR="00065CAB" w:rsidRDefault="00065CAB">
      <w:pPr>
        <w:spacing w:line="240" w:lineRule="auto"/>
        <w:jc w:val="both"/>
        <w:rPr>
          <w:b/>
        </w:rPr>
      </w:pPr>
    </w:p>
    <w:p w14:paraId="1C034DC7" w14:textId="77777777" w:rsidR="00065CAB" w:rsidRDefault="00065CAB">
      <w:pPr>
        <w:spacing w:line="240" w:lineRule="auto"/>
        <w:jc w:val="both"/>
        <w:rPr>
          <w:b/>
        </w:rPr>
      </w:pPr>
    </w:p>
    <w:p w14:paraId="78171AA4" w14:textId="0A0925FF" w:rsidR="00E52AA7" w:rsidRDefault="00000000">
      <w:pPr>
        <w:spacing w:line="240" w:lineRule="auto"/>
        <w:jc w:val="both"/>
      </w:pPr>
      <w:r>
        <w:rPr>
          <w:b/>
        </w:rPr>
        <w:t xml:space="preserve">Christophe </w:t>
      </w:r>
      <w:proofErr w:type="spellStart"/>
      <w:r>
        <w:rPr>
          <w:b/>
        </w:rPr>
        <w:t>Gandon</w:t>
      </w:r>
      <w:proofErr w:type="spellEnd"/>
      <w:r>
        <w:rPr>
          <w:b/>
        </w:rPr>
        <w:t xml:space="preserve">, Managing Director of Western Region, </w:t>
      </w:r>
      <w:proofErr w:type="spellStart"/>
      <w:r>
        <w:rPr>
          <w:b/>
        </w:rPr>
        <w:t>Virtuos</w:t>
      </w:r>
      <w:proofErr w:type="spellEnd"/>
      <w:r>
        <w:rPr>
          <w:b/>
        </w:rPr>
        <w:t xml:space="preserve"> </w:t>
      </w:r>
      <w:r>
        <w:t xml:space="preserve">said, “Poland is one of the world’s largest exporters of games and our expansion into Warsaw enables us to meet the increasing demand for engineering solutions. </w:t>
      </w:r>
      <w:proofErr w:type="spellStart"/>
      <w:r>
        <w:t>Virtuos</w:t>
      </w:r>
      <w:proofErr w:type="spellEnd"/>
      <w:r>
        <w:t xml:space="preserve"> Labs’ unique set-up empowers experts like Peter to grow their dream teams to work on advanced solutions, while providing clients a cost-effective </w:t>
      </w:r>
      <w:r w:rsidRPr="00065CAB">
        <w:rPr>
          <w:shd w:val="clear" w:color="auto" w:fill="FFFFFF" w:themeFill="background1"/>
        </w:rPr>
        <w:t>alternative</w:t>
      </w:r>
      <w:r w:rsidR="00065CAB">
        <w:rPr>
          <w:shd w:val="clear" w:color="auto" w:fill="FFFFFF" w:themeFill="background1"/>
        </w:rPr>
        <w:t xml:space="preserve"> to maintaining a large, fixed team, </w:t>
      </w:r>
      <w:r>
        <w:t>so they can better adapt to market conditions.”</w:t>
      </w:r>
    </w:p>
    <w:p w14:paraId="29660C13" w14:textId="77777777" w:rsidR="00E52AA7" w:rsidRDefault="00E52AA7">
      <w:pPr>
        <w:spacing w:line="240" w:lineRule="auto"/>
        <w:jc w:val="both"/>
      </w:pPr>
    </w:p>
    <w:p w14:paraId="4AEA108A" w14:textId="77777777" w:rsidR="00E52AA7" w:rsidRDefault="00000000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The launch builds upon </w:t>
      </w:r>
      <w:proofErr w:type="spellStart"/>
      <w:r>
        <w:rPr>
          <w:color w:val="000000"/>
        </w:rPr>
        <w:t>Virtuos</w:t>
      </w:r>
      <w:proofErr w:type="spellEnd"/>
      <w:r>
        <w:rPr>
          <w:color w:val="000000"/>
        </w:rPr>
        <w:t xml:space="preserve">’ continued expansion of its global footprint and capabilities, including art production studio Glass Egg in </w:t>
      </w:r>
      <w:hyperlink r:id="rId10">
        <w:proofErr w:type="spellStart"/>
        <w:r>
          <w:rPr>
            <w:color w:val="0000FF"/>
            <w:u w:val="single"/>
          </w:rPr>
          <w:t>Dalat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Virtuos</w:t>
      </w:r>
      <w:proofErr w:type="spellEnd"/>
      <w:r>
        <w:rPr>
          <w:color w:val="000000"/>
        </w:rPr>
        <w:t xml:space="preserve"> Labs in </w:t>
      </w:r>
      <w:hyperlink r:id="rId11">
        <w:r>
          <w:rPr>
            <w:color w:val="0000FF"/>
            <w:u w:val="single"/>
          </w:rPr>
          <w:t>Montpellier</w:t>
        </w:r>
      </w:hyperlink>
      <w:r>
        <w:rPr>
          <w:color w:val="000000"/>
        </w:rPr>
        <w:t xml:space="preserve">, as well as full-cycle game development studios in </w:t>
      </w:r>
      <w:hyperlink r:id="rId12">
        <w:r>
          <w:rPr>
            <w:color w:val="0000FF"/>
            <w:u w:val="single"/>
          </w:rPr>
          <w:t>San Francisco</w:t>
        </w:r>
      </w:hyperlink>
      <w:r>
        <w:rPr>
          <w:color w:val="000000"/>
        </w:rPr>
        <w:t xml:space="preserve"> and </w:t>
      </w:r>
      <w:hyperlink r:id="rId13">
        <w:r>
          <w:rPr>
            <w:color w:val="0000FF"/>
            <w:u w:val="single"/>
          </w:rPr>
          <w:t>Kuala Lumpur</w:t>
        </w:r>
      </w:hyperlink>
      <w:r>
        <w:rPr>
          <w:color w:val="000000"/>
        </w:rPr>
        <w:t>.</w:t>
      </w:r>
    </w:p>
    <w:p w14:paraId="10895D98" w14:textId="77777777" w:rsidR="00E52AA7" w:rsidRDefault="00E52AA7">
      <w:pPr>
        <w:spacing w:line="240" w:lineRule="auto"/>
        <w:jc w:val="both"/>
        <w:rPr>
          <w:color w:val="000000"/>
        </w:rPr>
      </w:pPr>
    </w:p>
    <w:p w14:paraId="00D8536F" w14:textId="77777777" w:rsidR="00E52AA7" w:rsidRDefault="00000000">
      <w:pPr>
        <w:spacing w:line="240" w:lineRule="auto"/>
        <w:jc w:val="center"/>
      </w:pPr>
      <w:r>
        <w:t>###</w:t>
      </w:r>
    </w:p>
    <w:p w14:paraId="06057A2E" w14:textId="77777777" w:rsidR="00E52AA7" w:rsidRDefault="00E52AA7">
      <w:pPr>
        <w:spacing w:line="240" w:lineRule="auto"/>
      </w:pPr>
    </w:p>
    <w:p w14:paraId="1B2CFAAD" w14:textId="77777777" w:rsidR="00E52AA7" w:rsidRDefault="00000000">
      <w:pPr>
        <w:spacing w:line="240" w:lineRule="auto"/>
        <w:jc w:val="both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Virtuos</w:t>
      </w:r>
      <w:proofErr w:type="spellEnd"/>
    </w:p>
    <w:p w14:paraId="4F74498A" w14:textId="77777777" w:rsidR="00065CAB" w:rsidRDefault="00065CAB">
      <w:pPr>
        <w:spacing w:line="240" w:lineRule="auto"/>
        <w:jc w:val="both"/>
        <w:rPr>
          <w:b/>
        </w:rPr>
      </w:pPr>
    </w:p>
    <w:p w14:paraId="27997428" w14:textId="77777777" w:rsidR="00E52AA7" w:rsidRDefault="00000000">
      <w:pPr>
        <w:spacing w:line="240" w:lineRule="auto"/>
        <w:jc w:val="both"/>
      </w:pPr>
      <w:r>
        <w:t xml:space="preserve">Founded in 2004, </w:t>
      </w:r>
      <w:proofErr w:type="spellStart"/>
      <w:r>
        <w:t>Virtuos</w:t>
      </w:r>
      <w:proofErr w:type="spellEnd"/>
      <w:r>
        <w:t xml:space="preserve"> is a leading global video game development company headquartered in Singapore with studios across Asia, Europe, and North America. With over 3,500 full-time professionals, </w:t>
      </w:r>
      <w:proofErr w:type="spellStart"/>
      <w:r>
        <w:t>Virtuos</w:t>
      </w:r>
      <w:proofErr w:type="spellEnd"/>
      <w:r>
        <w:t xml:space="preserve"> specializes in game development and art production for AAA consoles, PC, and mobile titles, enabling its partners to generate additional revenues and achieve greater operational efficiency. </w:t>
      </w:r>
    </w:p>
    <w:p w14:paraId="4509EAA6" w14:textId="77777777" w:rsidR="00E52AA7" w:rsidRDefault="00000000">
      <w:pPr>
        <w:spacing w:line="240" w:lineRule="auto"/>
        <w:jc w:val="both"/>
      </w:pPr>
      <w:r>
        <w:t xml:space="preserve"> </w:t>
      </w:r>
    </w:p>
    <w:p w14:paraId="287BC8C5" w14:textId="77777777" w:rsidR="00E52AA7" w:rsidRDefault="00000000">
      <w:pPr>
        <w:spacing w:line="240" w:lineRule="auto"/>
        <w:jc w:val="both"/>
      </w:pPr>
      <w:r>
        <w:t xml:space="preserve">For over a decade, </w:t>
      </w:r>
      <w:proofErr w:type="spellStart"/>
      <w:r>
        <w:t>Virtuos</w:t>
      </w:r>
      <w:proofErr w:type="spellEnd"/>
      <w:r>
        <w:t xml:space="preserve"> has successfully delivered high-quality content for more than 2,000 projects and its clients include 18 of the top 20 digital entertainment companies worldwide. More information at</w:t>
      </w:r>
      <w:hyperlink r:id="rId14">
        <w:r>
          <w:rPr>
            <w:color w:val="0000FF"/>
            <w:u w:val="single"/>
          </w:rPr>
          <w:t xml:space="preserve"> </w:t>
        </w:r>
      </w:hyperlink>
      <w:hyperlink r:id="rId15">
        <w:r>
          <w:rPr>
            <w:color w:val="0000FF"/>
            <w:u w:val="single"/>
          </w:rPr>
          <w:t>www.virtuosgames.com</w:t>
        </w:r>
      </w:hyperlink>
      <w:r>
        <w:t>.</w:t>
      </w:r>
    </w:p>
    <w:p w14:paraId="2FD20349" w14:textId="77777777" w:rsidR="00E52AA7" w:rsidRDefault="00000000">
      <w:pPr>
        <w:spacing w:line="240" w:lineRule="auto"/>
        <w:jc w:val="both"/>
      </w:pPr>
      <w:r>
        <w:t xml:space="preserve"> </w:t>
      </w:r>
    </w:p>
    <w:p w14:paraId="26D4D991" w14:textId="77777777" w:rsidR="00E52AA7" w:rsidRDefault="00000000">
      <w:pPr>
        <w:spacing w:line="240" w:lineRule="auto"/>
        <w:jc w:val="both"/>
        <w:rPr>
          <w:b/>
        </w:rPr>
      </w:pPr>
      <w:r>
        <w:rPr>
          <w:b/>
        </w:rPr>
        <w:t>For media inquiries, please contact:</w:t>
      </w:r>
    </w:p>
    <w:p w14:paraId="243D76E3" w14:textId="77777777" w:rsidR="00065CAB" w:rsidRDefault="00065CAB">
      <w:pPr>
        <w:spacing w:line="240" w:lineRule="auto"/>
        <w:jc w:val="both"/>
        <w:rPr>
          <w:b/>
        </w:rPr>
      </w:pPr>
    </w:p>
    <w:p w14:paraId="2063657B" w14:textId="3C0B681B" w:rsidR="00E52AA7" w:rsidRDefault="00000000" w:rsidP="00065C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u w:val="single"/>
        </w:rPr>
      </w:pPr>
      <w:r>
        <w:rPr>
          <w:b/>
          <w:color w:val="000000"/>
        </w:rPr>
        <w:t xml:space="preserve"> </w:t>
      </w:r>
      <w:hyperlink r:id="rId16">
        <w:r>
          <w:rPr>
            <w:color w:val="222222"/>
            <w:u w:val="single"/>
          </w:rPr>
          <w:t>pr@virtuosgames.com</w:t>
        </w:r>
      </w:hyperlink>
      <w:bookmarkStart w:id="0" w:name="bookmark=id.1fob9te" w:colFirst="0" w:colLast="0"/>
      <w:bookmarkEnd w:id="0"/>
    </w:p>
    <w:p w14:paraId="1BC7022F" w14:textId="77777777" w:rsidR="00065CAB" w:rsidRDefault="00065CAB" w:rsidP="00065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u w:val="single"/>
        </w:rPr>
      </w:pPr>
    </w:p>
    <w:p w14:paraId="4BB45AA9" w14:textId="53967F56" w:rsidR="00E52AA7" w:rsidRPr="00065CAB" w:rsidRDefault="00065CAB" w:rsidP="00065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222222"/>
        </w:rPr>
      </w:pPr>
      <w:r w:rsidRPr="00065CAB">
        <w:rPr>
          <w:color w:val="222222"/>
        </w:rPr>
        <w:t>###</w:t>
      </w:r>
    </w:p>
    <w:sectPr w:rsidR="00E52AA7" w:rsidRPr="00065CA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1D35" w14:textId="77777777" w:rsidR="00D70F65" w:rsidRDefault="00D70F65">
      <w:pPr>
        <w:spacing w:line="240" w:lineRule="auto"/>
      </w:pPr>
      <w:r>
        <w:separator/>
      </w:r>
    </w:p>
  </w:endnote>
  <w:endnote w:type="continuationSeparator" w:id="0">
    <w:p w14:paraId="7221041D" w14:textId="77777777" w:rsidR="00D70F65" w:rsidRDefault="00D70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C96E" w14:textId="77777777" w:rsidR="00E52A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65CA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BB73AE2" w14:textId="77777777" w:rsidR="00E52AA7" w:rsidRDefault="00E52A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B44C" w14:textId="77777777" w:rsidR="00D70F65" w:rsidRDefault="00D70F65">
      <w:pPr>
        <w:spacing w:line="240" w:lineRule="auto"/>
      </w:pPr>
      <w:r>
        <w:separator/>
      </w:r>
    </w:p>
  </w:footnote>
  <w:footnote w:type="continuationSeparator" w:id="0">
    <w:p w14:paraId="51F64A3F" w14:textId="77777777" w:rsidR="00D70F65" w:rsidRDefault="00D70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397E" w14:textId="77777777" w:rsidR="00E52AA7" w:rsidRDefault="00000000">
    <w:pPr>
      <w:jc w:val="center"/>
      <w:rPr>
        <w:b/>
      </w:rPr>
    </w:pPr>
    <w:r>
      <w:rPr>
        <w:noProof/>
      </w:rPr>
      <w:drawing>
        <wp:inline distT="114300" distB="114300" distL="114300" distR="114300" wp14:anchorId="45ABB33A" wp14:editId="670787DE">
          <wp:extent cx="1247775" cy="363479"/>
          <wp:effectExtent l="0" t="0" r="0" b="0"/>
          <wp:docPr id="11400478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7141" b="-19065"/>
                  <a:stretch>
                    <a:fillRect/>
                  </a:stretch>
                </pic:blipFill>
                <pic:spPr>
                  <a:xfrm>
                    <a:off x="0" y="0"/>
                    <a:ext cx="1247775" cy="363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9A0"/>
    <w:multiLevelType w:val="multilevel"/>
    <w:tmpl w:val="C65C6F0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92363A"/>
    <w:multiLevelType w:val="multilevel"/>
    <w:tmpl w:val="1F1A9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123434"/>
    <w:multiLevelType w:val="multilevel"/>
    <w:tmpl w:val="B8344F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F6519F"/>
    <w:multiLevelType w:val="multilevel"/>
    <w:tmpl w:val="0E8A2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42DE"/>
    <w:multiLevelType w:val="multilevel"/>
    <w:tmpl w:val="FFF27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AA4D73"/>
    <w:multiLevelType w:val="multilevel"/>
    <w:tmpl w:val="F6CC8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48068313">
    <w:abstractNumId w:val="2"/>
  </w:num>
  <w:num w:numId="2" w16cid:durableId="818351643">
    <w:abstractNumId w:val="0"/>
  </w:num>
  <w:num w:numId="3" w16cid:durableId="58945224">
    <w:abstractNumId w:val="1"/>
  </w:num>
  <w:num w:numId="4" w16cid:durableId="1840466909">
    <w:abstractNumId w:val="3"/>
  </w:num>
  <w:num w:numId="5" w16cid:durableId="1990547656">
    <w:abstractNumId w:val="5"/>
  </w:num>
  <w:num w:numId="6" w16cid:durableId="784471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A7"/>
    <w:rsid w:val="00065CAB"/>
    <w:rsid w:val="00D70F65"/>
    <w:rsid w:val="00E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B478"/>
  <w15:docId w15:val="{122B5D7E-F5AD-4E0A-8717-161F238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8F3C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C20"/>
    <w:pPr>
      <w:ind w:left="720"/>
      <w:contextualSpacing/>
    </w:pPr>
  </w:style>
  <w:style w:type="table" w:styleId="Tabela-Siatka">
    <w:name w:val="Table Grid"/>
    <w:basedOn w:val="Standardowy"/>
    <w:uiPriority w:val="39"/>
    <w:rsid w:val="008F3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3C2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81B3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B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8E8"/>
    <w:rPr>
      <w:rFonts w:ascii="Arial" w:eastAsia="Arial" w:hAnsi="Arial" w:cs="Arial"/>
      <w:sz w:val="20"/>
      <w:szCs w:val="20"/>
      <w:lang w:val="e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8E8"/>
    <w:rPr>
      <w:rFonts w:ascii="Arial" w:eastAsia="Arial" w:hAnsi="Arial" w:cs="Arial"/>
      <w:b/>
      <w:bCs/>
      <w:sz w:val="20"/>
      <w:szCs w:val="20"/>
      <w:lang w:val="en"/>
    </w:rPr>
  </w:style>
  <w:style w:type="paragraph" w:styleId="Nagwek">
    <w:name w:val="header"/>
    <w:basedOn w:val="Normalny"/>
    <w:link w:val="NagwekZnak"/>
    <w:uiPriority w:val="99"/>
    <w:unhideWhenUsed/>
    <w:rsid w:val="00FC6713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713"/>
    <w:rPr>
      <w:rFonts w:ascii="Arial" w:eastAsia="Arial" w:hAnsi="Arial" w:cs="Arial"/>
      <w:lang w:val="en"/>
    </w:rPr>
  </w:style>
  <w:style w:type="paragraph" w:styleId="Stopka">
    <w:name w:val="footer"/>
    <w:basedOn w:val="Normalny"/>
    <w:link w:val="StopkaZnak"/>
    <w:uiPriority w:val="99"/>
    <w:unhideWhenUsed/>
    <w:rsid w:val="00FC6713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13"/>
    <w:rPr>
      <w:rFonts w:ascii="Arial" w:eastAsia="Arial" w:hAnsi="Arial" w:cs="Arial"/>
      <w:lang w:val="en"/>
    </w:rPr>
  </w:style>
  <w:style w:type="character" w:styleId="Wzmianka">
    <w:name w:val="Mention"/>
    <w:basedOn w:val="Domylnaczcionkaakapitu"/>
    <w:uiPriority w:val="99"/>
    <w:unhideWhenUsed/>
    <w:rsid w:val="00B66781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53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paragraph" w:customStyle="1" w:styleId="paragraph">
    <w:name w:val="paragraph"/>
    <w:basedOn w:val="Normalny"/>
    <w:rsid w:val="001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customStyle="1" w:styleId="normaltextrun">
    <w:name w:val="normaltextrun"/>
    <w:basedOn w:val="Domylnaczcionkaakapitu"/>
    <w:rsid w:val="001F3D79"/>
  </w:style>
  <w:style w:type="character" w:customStyle="1" w:styleId="eop">
    <w:name w:val="eop"/>
    <w:basedOn w:val="Domylnaczcionkaakapitu"/>
    <w:rsid w:val="001F3D7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virtuosgames.com/news/virtuos-bolsters-southeast-asian-presence-with-launch-of-game-development-studio-in-kuala-lumpu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rtuosgames.com/news/co-development-studio-calypte-launches-in-north-amer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@virtuosgam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rtuosgames.com/news/virtuos-deepens-video-game-engineering-capabilities-with-the-launch-of-virtuos-labs-montpelli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rtuosgames.com/" TargetMode="External"/><Relationship Id="rId10" Type="http://schemas.openxmlformats.org/officeDocument/2006/relationships/hyperlink" Target="https://www.virtuosgames.com/news/glass-egg-a-virtuos-studio-announces-expansion-into-dalat-vietna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rtuosgames.com/career/" TargetMode="External"/><Relationship Id="rId14" Type="http://schemas.openxmlformats.org/officeDocument/2006/relationships/hyperlink" Target="https://protect-au.mimecast.com/s/-vYbCZY192I6Ay4TzZlk0?domain=virtuosga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BHUXzc0VpEof6zjEiFeM4uReZA==">AMUW2mWHCvT/2ai5Y6912CDjnaZ4i04CAgay3rv70zaiBvpMOAcI3/32zB7uoc8ma85zZ/fT1zQysBrNGhgXGWSs76SYILD1rOOsACajAnCxWGINc36/ywxtXFb0g43cVJPSVJHnXER0ku4taJJ3Ik2LxZPRPYOfX9E3uE3T5WeLjh924747CRwlwHRu3MwvWEeWrNOiHsbA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Jodenia Chan</dc:creator>
  <cp:lastModifiedBy>Agnieszka Szóstak</cp:lastModifiedBy>
  <cp:revision>2</cp:revision>
  <dcterms:created xsi:type="dcterms:W3CDTF">2023-02-28T12:45:00Z</dcterms:created>
  <dcterms:modified xsi:type="dcterms:W3CDTF">2023-05-09T12:53:00Z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4b4c5fab-f2a3-4666-a7f4-828907666bd7</vt:lpwstr>
  </property>
</Properties>
</file>