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215C" w14:textId="1C001E4C" w:rsidR="007064AB" w:rsidRPr="00725EED" w:rsidRDefault="00725EED" w:rsidP="007064AB">
      <w:pPr>
        <w:pStyle w:val="Nagwek1"/>
        <w:rPr>
          <w:lang w:val="en-GB"/>
        </w:rPr>
      </w:pPr>
      <w:proofErr w:type="spellStart"/>
      <w:r>
        <w:t>Dragons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Kraków. </w:t>
      </w:r>
      <w:r>
        <w:rPr>
          <w:lang w:val="en-GB"/>
        </w:rPr>
        <w:t>The a</w:t>
      </w:r>
      <w:r w:rsidRPr="00725EED">
        <w:rPr>
          <w:lang w:val="en-GB"/>
        </w:rPr>
        <w:t xml:space="preserve">ttendance </w:t>
      </w:r>
      <w:r>
        <w:rPr>
          <w:lang w:val="en-GB"/>
        </w:rPr>
        <w:t>success of</w:t>
      </w:r>
      <w:r w:rsidRPr="00725EED">
        <w:rPr>
          <w:lang w:val="en-GB"/>
        </w:rPr>
        <w:t xml:space="preserve"> Digital Dragons 2023</w:t>
      </w:r>
    </w:p>
    <w:p w14:paraId="365F1637" w14:textId="6A26DF5F" w:rsidR="00BF7DBD" w:rsidRPr="00725EED" w:rsidRDefault="00725EED">
      <w:pPr>
        <w:rPr>
          <w:b/>
          <w:bCs/>
          <w:lang w:val="en-GB"/>
        </w:rPr>
      </w:pPr>
      <w:r w:rsidRPr="00725EED">
        <w:rPr>
          <w:b/>
          <w:bCs/>
          <w:lang w:val="en-GB"/>
        </w:rPr>
        <w:t xml:space="preserve">This was a record-breaking </w:t>
      </w:r>
      <w:r>
        <w:rPr>
          <w:b/>
          <w:bCs/>
          <w:lang w:val="en-GB"/>
        </w:rPr>
        <w:t xml:space="preserve">edition of the Digital Dragons Conference. </w:t>
      </w:r>
      <w:r w:rsidRPr="00725EED">
        <w:rPr>
          <w:b/>
          <w:bCs/>
          <w:lang w:val="en-GB"/>
        </w:rPr>
        <w:t>Kraków was visited by 2500 guests, representing</w:t>
      </w:r>
      <w:r>
        <w:rPr>
          <w:b/>
          <w:bCs/>
          <w:lang w:val="en-GB"/>
        </w:rPr>
        <w:t xml:space="preserve"> 870 companies from 51 countries from all over the world.</w:t>
      </w:r>
      <w:r w:rsidR="00BF7DBD" w:rsidRPr="00725EED">
        <w:rPr>
          <w:b/>
          <w:bCs/>
          <w:lang w:val="en-GB"/>
        </w:rPr>
        <w:t xml:space="preserve"> </w:t>
      </w:r>
    </w:p>
    <w:p w14:paraId="23E10522" w14:textId="3B953C96" w:rsidR="00BF7DBD" w:rsidRPr="006B4345" w:rsidRDefault="00725EED">
      <w:pPr>
        <w:rPr>
          <w:lang w:val="en-GB"/>
        </w:rPr>
      </w:pPr>
      <w:r w:rsidRPr="006B4345">
        <w:rPr>
          <w:lang w:val="en-GB"/>
        </w:rPr>
        <w:t>The event organized by the Krakow Technology Park</w:t>
      </w:r>
      <w:r w:rsidR="006B4345" w:rsidRPr="006B4345">
        <w:rPr>
          <w:lang w:val="en-GB"/>
        </w:rPr>
        <w:t xml:space="preserve"> has for years been one of the largest business conferences for the games industry in the whole of Europe, but this year’s </w:t>
      </w:r>
      <w:r w:rsidR="006B4345">
        <w:rPr>
          <w:lang w:val="en-GB"/>
        </w:rPr>
        <w:t>edition managed to break Digital Dragons’ attendance record.</w:t>
      </w:r>
      <w:r w:rsidR="00BF7DBD" w:rsidRPr="006B4345">
        <w:rPr>
          <w:lang w:val="en-GB"/>
        </w:rPr>
        <w:t xml:space="preserve"> </w:t>
      </w:r>
    </w:p>
    <w:p w14:paraId="65504EC2" w14:textId="36EE3488" w:rsidR="00CF79FB" w:rsidRDefault="006B4345" w:rsidP="00CF79FB">
      <w:pPr>
        <w:pStyle w:val="Cytat"/>
      </w:pPr>
      <w:r w:rsidRPr="006B4345">
        <w:rPr>
          <w:lang w:val="en-GB"/>
        </w:rPr>
        <w:t xml:space="preserve">We want the Polish industry to take an increasingly important spot on Europe’s and the world’s </w:t>
      </w:r>
      <w:proofErr w:type="spellStart"/>
      <w:r w:rsidRPr="006B4345">
        <w:rPr>
          <w:lang w:val="en-GB"/>
        </w:rPr>
        <w:t>gamedev</w:t>
      </w:r>
      <w:proofErr w:type="spellEnd"/>
      <w:r w:rsidRPr="006B4345">
        <w:rPr>
          <w:lang w:val="en-GB"/>
        </w:rPr>
        <w:t xml:space="preserve"> map. This is why we try to ensure that the conference brings together communities from all over th</w:t>
      </w:r>
      <w:r>
        <w:rPr>
          <w:lang w:val="en-GB"/>
        </w:rPr>
        <w:t>e world, the makers of the biggest games and independent titles, people specializing in business and creative – all so this exchange of knowledge, information and experience is as comprehensive as possible.</w:t>
      </w:r>
      <w:r w:rsidRPr="006B4345">
        <w:rPr>
          <w:lang w:val="en-GB"/>
        </w:rPr>
        <w:t xml:space="preserve"> We are happy with the increasing popularity of the Digital Dragons brand because it proves that all the activities undertaken</w:t>
      </w:r>
      <w:r>
        <w:rPr>
          <w:lang w:val="en-GB"/>
        </w:rPr>
        <w:t xml:space="preserve"> by the Krakow Technology Park for the gaming sector are hitting their mark and receiving acclaim from our audiences. </w:t>
      </w:r>
      <w:r w:rsidRPr="006B4345">
        <w:rPr>
          <w:lang w:val="en-GB"/>
        </w:rPr>
        <w:t xml:space="preserve">But we do not forget to listen to the industry, scan for its needs and </w:t>
      </w:r>
      <w:proofErr w:type="spellStart"/>
      <w:r w:rsidRPr="006B4345">
        <w:rPr>
          <w:lang w:val="en-GB"/>
        </w:rPr>
        <w:t>devleop</w:t>
      </w:r>
      <w:proofErr w:type="spellEnd"/>
      <w:r w:rsidRPr="006B4345">
        <w:rPr>
          <w:lang w:val="en-GB"/>
        </w:rPr>
        <w:t xml:space="preserve"> the most important elements.</w:t>
      </w:r>
    </w:p>
    <w:p w14:paraId="563D64BF" w14:textId="79DCC0DF" w:rsidR="00A33E7A" w:rsidRPr="006B4345" w:rsidRDefault="00A33E7A" w:rsidP="00A33E7A">
      <w:pPr>
        <w:jc w:val="right"/>
        <w:rPr>
          <w:lang w:val="en-GB"/>
        </w:rPr>
      </w:pPr>
      <w:r w:rsidRPr="006B4345">
        <w:rPr>
          <w:lang w:val="en-GB"/>
        </w:rPr>
        <w:t xml:space="preserve">Anna Krampus-Sepielak, </w:t>
      </w:r>
      <w:r w:rsidR="002821D9">
        <w:rPr>
          <w:lang w:val="en-GB"/>
        </w:rPr>
        <w:t>head of Digital Dragons</w:t>
      </w:r>
    </w:p>
    <w:p w14:paraId="1C050999" w14:textId="483F7222" w:rsidR="007C17B9" w:rsidRDefault="006B4345" w:rsidP="007064AB">
      <w:pPr>
        <w:pStyle w:val="Nagwek2"/>
      </w:pPr>
      <w:r>
        <w:t xml:space="preserve">Business and </w:t>
      </w:r>
      <w:proofErr w:type="spellStart"/>
      <w:r>
        <w:t>knowledge</w:t>
      </w:r>
      <w:proofErr w:type="spellEnd"/>
    </w:p>
    <w:p w14:paraId="3D119937" w14:textId="3AA3CD1D" w:rsidR="007C17B9" w:rsidRPr="005C6606" w:rsidRDefault="007C17B9" w:rsidP="007C17B9">
      <w:pPr>
        <w:rPr>
          <w:lang w:val="en-GB"/>
        </w:rPr>
      </w:pPr>
      <w:r w:rsidRPr="005C6606">
        <w:rPr>
          <w:lang w:val="en-GB"/>
        </w:rPr>
        <w:t xml:space="preserve">Digital Dragons </w:t>
      </w:r>
      <w:r w:rsidR="006B4345" w:rsidRPr="005C6606">
        <w:rPr>
          <w:lang w:val="en-GB"/>
        </w:rPr>
        <w:t>is a business event</w:t>
      </w:r>
      <w:r w:rsidRPr="005C6606">
        <w:rPr>
          <w:lang w:val="en-GB"/>
        </w:rPr>
        <w:t xml:space="preserve"> – </w:t>
      </w:r>
      <w:r w:rsidR="005C6606" w:rsidRPr="005C6606">
        <w:rPr>
          <w:lang w:val="en-GB"/>
        </w:rPr>
        <w:t xml:space="preserve">this year </w:t>
      </w:r>
      <w:r w:rsidR="005C6606" w:rsidRPr="005C6606">
        <w:rPr>
          <w:b/>
          <w:bCs/>
          <w:lang w:val="en-GB"/>
        </w:rPr>
        <w:t>almost 3000 meetings</w:t>
      </w:r>
      <w:r w:rsidR="005C6606" w:rsidRPr="005C6606">
        <w:rPr>
          <w:lang w:val="en-GB"/>
        </w:rPr>
        <w:t xml:space="preserve"> were scheduled through th</w:t>
      </w:r>
      <w:r w:rsidR="005C6606">
        <w:rPr>
          <w:lang w:val="en-GB"/>
        </w:rPr>
        <w:t>e conference app.</w:t>
      </w:r>
      <w:r w:rsidRPr="005C6606">
        <w:rPr>
          <w:lang w:val="en-GB"/>
        </w:rPr>
        <w:t xml:space="preserve"> </w:t>
      </w:r>
      <w:r w:rsidR="005C6606" w:rsidRPr="005C6606">
        <w:rPr>
          <w:lang w:val="en-GB"/>
        </w:rPr>
        <w:t xml:space="preserve">Like every year, the organizers prepared a special space for said meetings, so guests could conduct them in an orderly fashion and book a table in </w:t>
      </w:r>
      <w:r w:rsidR="005C6606">
        <w:rPr>
          <w:lang w:val="en-GB"/>
        </w:rPr>
        <w:t>advance.</w:t>
      </w:r>
      <w:r w:rsidRPr="005C6606">
        <w:rPr>
          <w:lang w:val="en-GB"/>
        </w:rPr>
        <w:t xml:space="preserve"> </w:t>
      </w:r>
    </w:p>
    <w:p w14:paraId="4C6E1235" w14:textId="3C22AE15" w:rsidR="00650A3B" w:rsidRPr="005C6606" w:rsidRDefault="005C6606" w:rsidP="007C17B9">
      <w:pPr>
        <w:rPr>
          <w:lang w:val="en-GB"/>
        </w:rPr>
      </w:pPr>
      <w:r w:rsidRPr="005C6606">
        <w:rPr>
          <w:lang w:val="en-GB"/>
        </w:rPr>
        <w:t xml:space="preserve">In the conference’s expo zone, </w:t>
      </w:r>
      <w:r w:rsidRPr="0057552E">
        <w:rPr>
          <w:b/>
          <w:bCs/>
          <w:lang w:val="en-GB"/>
        </w:rPr>
        <w:t>more than 30 of the conference’s partners pr</w:t>
      </w:r>
      <w:r w:rsidR="0057552E">
        <w:rPr>
          <w:b/>
          <w:bCs/>
          <w:lang w:val="en-GB"/>
        </w:rPr>
        <w:t>e</w:t>
      </w:r>
      <w:r w:rsidRPr="0057552E">
        <w:rPr>
          <w:b/>
          <w:bCs/>
          <w:lang w:val="en-GB"/>
        </w:rPr>
        <w:t>pared their booths</w:t>
      </w:r>
      <w:r w:rsidRPr="005C6606">
        <w:rPr>
          <w:lang w:val="en-GB"/>
        </w:rPr>
        <w:t xml:space="preserve"> – including the main sponsor of Di</w:t>
      </w:r>
      <w:r>
        <w:rPr>
          <w:lang w:val="en-GB"/>
        </w:rPr>
        <w:t xml:space="preserve">gital Dragons 2023, </w:t>
      </w:r>
      <w:proofErr w:type="spellStart"/>
      <w:r>
        <w:rPr>
          <w:lang w:val="en-GB"/>
        </w:rPr>
        <w:t>Techland</w:t>
      </w:r>
      <w:proofErr w:type="spellEnd"/>
      <w:r>
        <w:rPr>
          <w:lang w:val="en-GB"/>
        </w:rPr>
        <w:t>, among other Polish and foreign studios.</w:t>
      </w:r>
      <w:r w:rsidR="00650A3B" w:rsidRPr="005C6606">
        <w:rPr>
          <w:lang w:val="en-GB"/>
        </w:rPr>
        <w:t xml:space="preserve"> </w:t>
      </w:r>
    </w:p>
    <w:p w14:paraId="19847541" w14:textId="77777777" w:rsidR="002821D9" w:rsidRPr="0057552E" w:rsidRDefault="002821D9" w:rsidP="002821D9">
      <w:pPr>
        <w:rPr>
          <w:lang w:val="en-GB"/>
        </w:rPr>
      </w:pPr>
      <w:r w:rsidRPr="0057552E">
        <w:rPr>
          <w:lang w:val="en-GB"/>
        </w:rPr>
        <w:t xml:space="preserve">Simultaneously, both conference days were filled with lectures and discussion </w:t>
      </w:r>
      <w:r>
        <w:rPr>
          <w:lang w:val="en-GB"/>
        </w:rPr>
        <w:t xml:space="preserve">panels. </w:t>
      </w:r>
      <w:r w:rsidRPr="0057552E">
        <w:rPr>
          <w:lang w:val="en-GB"/>
        </w:rPr>
        <w:t xml:space="preserve">The conference programme consisted of </w:t>
      </w:r>
      <w:r w:rsidRPr="0057552E">
        <w:rPr>
          <w:b/>
          <w:bCs/>
          <w:lang w:val="en-GB"/>
        </w:rPr>
        <w:t>a 114 lectures conducted within 9 thematical tracks by 136 lecturers</w:t>
      </w:r>
      <w:r>
        <w:rPr>
          <w:lang w:val="en-GB"/>
        </w:rPr>
        <w:t xml:space="preserve">. </w:t>
      </w:r>
      <w:r w:rsidRPr="0057552E">
        <w:rPr>
          <w:lang w:val="en-GB"/>
        </w:rPr>
        <w:t>Among them such celebrities like Inon Zur, co</w:t>
      </w:r>
      <w:r>
        <w:rPr>
          <w:lang w:val="en-GB"/>
        </w:rPr>
        <w:t xml:space="preserve">mposer responsible for the soundtracks to such games as </w:t>
      </w:r>
      <w:r w:rsidRPr="0057552E">
        <w:rPr>
          <w:i/>
          <w:iCs/>
          <w:lang w:val="en-GB"/>
        </w:rPr>
        <w:t>Dragon Age</w:t>
      </w:r>
      <w:r w:rsidRPr="0057552E">
        <w:rPr>
          <w:lang w:val="en-GB"/>
        </w:rPr>
        <w:t xml:space="preserve">, </w:t>
      </w:r>
      <w:r w:rsidRPr="0057552E">
        <w:rPr>
          <w:i/>
          <w:iCs/>
          <w:lang w:val="en-GB"/>
        </w:rPr>
        <w:t>Prince of Persia</w:t>
      </w:r>
      <w:r w:rsidRPr="0057552E">
        <w:rPr>
          <w:lang w:val="en-GB"/>
        </w:rPr>
        <w:t xml:space="preserve"> </w:t>
      </w:r>
      <w:r>
        <w:rPr>
          <w:lang w:val="en-GB"/>
        </w:rPr>
        <w:t>and</w:t>
      </w:r>
      <w:r w:rsidRPr="0057552E">
        <w:rPr>
          <w:lang w:val="en-GB"/>
        </w:rPr>
        <w:t xml:space="preserve"> </w:t>
      </w:r>
      <w:r w:rsidRPr="0057552E">
        <w:rPr>
          <w:i/>
          <w:iCs/>
          <w:lang w:val="en-GB"/>
        </w:rPr>
        <w:t>Fallout 4</w:t>
      </w:r>
      <w:r w:rsidRPr="0057552E">
        <w:rPr>
          <w:lang w:val="en-GB"/>
        </w:rPr>
        <w:t>.</w:t>
      </w:r>
    </w:p>
    <w:p w14:paraId="251E8DA9" w14:textId="77777777" w:rsidR="00650A3B" w:rsidRPr="0057552E" w:rsidRDefault="00650A3B" w:rsidP="007C17B9">
      <w:pPr>
        <w:rPr>
          <w:b/>
          <w:bCs/>
          <w:lang w:val="en-GB"/>
        </w:rPr>
      </w:pPr>
    </w:p>
    <w:p w14:paraId="75BF4FA7" w14:textId="5E975383" w:rsidR="007C17B9" w:rsidRDefault="0057552E" w:rsidP="007064AB">
      <w:pPr>
        <w:pStyle w:val="Nagwek2"/>
      </w:pPr>
      <w:r>
        <w:t>Ind</w:t>
      </w:r>
      <w:r w:rsidR="002821D9">
        <w:t>ie Zone</w:t>
      </w:r>
    </w:p>
    <w:p w14:paraId="4549487F" w14:textId="6C542121" w:rsidR="007C17B9" w:rsidRPr="0057552E" w:rsidRDefault="0057552E" w:rsidP="007C17B9">
      <w:pPr>
        <w:rPr>
          <w:lang w:val="en-GB"/>
        </w:rPr>
      </w:pPr>
      <w:r w:rsidRPr="0057552E">
        <w:rPr>
          <w:lang w:val="en-GB"/>
        </w:rPr>
        <w:t xml:space="preserve">Krakow was visited not only by makers of the biggest hits. The ICE Congress Centre where the conference took place was filled to </w:t>
      </w:r>
      <w:r>
        <w:rPr>
          <w:lang w:val="en-GB"/>
        </w:rPr>
        <w:t>the brim with independent studios which came over in search of investors and publishers, feedback, inspiration and new contacts.</w:t>
      </w:r>
      <w:r w:rsidR="00650A3B" w:rsidRPr="0057552E">
        <w:rPr>
          <w:lang w:val="en-GB"/>
        </w:rPr>
        <w:t xml:space="preserve"> </w:t>
      </w:r>
    </w:p>
    <w:p w14:paraId="306335ED" w14:textId="612B0C73" w:rsidR="00650A3B" w:rsidRPr="0057552E" w:rsidRDefault="0057552E" w:rsidP="007C17B9">
      <w:pPr>
        <w:rPr>
          <w:lang w:val="en-GB"/>
        </w:rPr>
      </w:pPr>
      <w:r w:rsidRPr="0057552E">
        <w:rPr>
          <w:lang w:val="en-GB"/>
        </w:rPr>
        <w:t xml:space="preserve">The </w:t>
      </w:r>
      <w:r w:rsidR="00650A3B" w:rsidRPr="0057552E">
        <w:rPr>
          <w:lang w:val="en-GB"/>
        </w:rPr>
        <w:t xml:space="preserve">Indie Showcase, </w:t>
      </w:r>
      <w:r w:rsidRPr="0057552E">
        <w:rPr>
          <w:lang w:val="en-GB"/>
        </w:rPr>
        <w:t xml:space="preserve">a review of the most interesting independent games, received </w:t>
      </w:r>
      <w:r>
        <w:rPr>
          <w:lang w:val="en-GB"/>
        </w:rPr>
        <w:t>a 160 submissions.</w:t>
      </w:r>
      <w:r w:rsidR="00650A3B" w:rsidRPr="0057552E">
        <w:rPr>
          <w:lang w:val="en-GB"/>
        </w:rPr>
        <w:t xml:space="preserve"> </w:t>
      </w:r>
      <w:r w:rsidRPr="0057552E">
        <w:rPr>
          <w:lang w:val="en-GB"/>
        </w:rPr>
        <w:t>The conference itself featured 42 companies from which the jury chose Three wi</w:t>
      </w:r>
      <w:r>
        <w:rPr>
          <w:lang w:val="en-GB"/>
        </w:rPr>
        <w:t>nners, while the audience chose its own favourite via the Community Vote.</w:t>
      </w:r>
      <w:r w:rsidR="00650A3B" w:rsidRPr="0057552E">
        <w:rPr>
          <w:lang w:val="en-GB"/>
        </w:rPr>
        <w:t xml:space="preserve"> </w:t>
      </w:r>
    </w:p>
    <w:p w14:paraId="1FBD9D0A" w14:textId="047EF279" w:rsidR="00650A3B" w:rsidRPr="002A79A7" w:rsidRDefault="0057552E" w:rsidP="00650A3B">
      <w:pPr>
        <w:rPr>
          <w:highlight w:val="yellow"/>
          <w:lang w:val="en-GB"/>
        </w:rPr>
      </w:pPr>
      <w:r>
        <w:rPr>
          <w:highlight w:val="yellow"/>
          <w:lang w:val="en-GB"/>
        </w:rPr>
        <w:t>Indie Showcase 2023 winners</w:t>
      </w:r>
      <w:r w:rsidR="00650A3B" w:rsidRPr="002A79A7">
        <w:rPr>
          <w:highlight w:val="yellow"/>
          <w:lang w:val="en-GB"/>
        </w:rPr>
        <w:t xml:space="preserve"> </w:t>
      </w:r>
    </w:p>
    <w:p w14:paraId="483E5702" w14:textId="09031863" w:rsidR="00650A3B" w:rsidRPr="002A79A7" w:rsidRDefault="0057552E" w:rsidP="00650A3B">
      <w:pPr>
        <w:rPr>
          <w:highlight w:val="yellow"/>
          <w:lang w:val="en-GB"/>
        </w:rPr>
      </w:pPr>
      <w:r>
        <w:rPr>
          <w:highlight w:val="yellow"/>
          <w:lang w:val="en-GB"/>
        </w:rPr>
        <w:t>1</w:t>
      </w:r>
      <w:r w:rsidRPr="0057552E">
        <w:rPr>
          <w:highlight w:val="yellow"/>
          <w:vertAlign w:val="superscript"/>
          <w:lang w:val="en-GB"/>
        </w:rPr>
        <w:t>st</w:t>
      </w:r>
      <w:r>
        <w:rPr>
          <w:highlight w:val="yellow"/>
          <w:lang w:val="en-GB"/>
        </w:rPr>
        <w:t xml:space="preserve"> place</w:t>
      </w:r>
      <w:r w:rsidR="00650A3B" w:rsidRPr="002A79A7">
        <w:rPr>
          <w:highlight w:val="yellow"/>
          <w:lang w:val="en-GB"/>
        </w:rPr>
        <w:t xml:space="preserve">: </w:t>
      </w:r>
      <w:proofErr w:type="spellStart"/>
      <w:r w:rsidR="00650A3B" w:rsidRPr="002A79A7">
        <w:rPr>
          <w:highlight w:val="yellow"/>
          <w:lang w:val="en-GB"/>
        </w:rPr>
        <w:t>SacriFire</w:t>
      </w:r>
      <w:proofErr w:type="spellEnd"/>
      <w:r w:rsidR="00650A3B" w:rsidRPr="002A79A7">
        <w:rPr>
          <w:highlight w:val="yellow"/>
          <w:lang w:val="en-GB"/>
        </w:rPr>
        <w:t xml:space="preserve"> (Pixelated Milk) </w:t>
      </w:r>
    </w:p>
    <w:p w14:paraId="1A9CC16B" w14:textId="01F0A1C3" w:rsidR="00650A3B" w:rsidRPr="002A79A7" w:rsidRDefault="0057552E" w:rsidP="00650A3B">
      <w:pPr>
        <w:rPr>
          <w:highlight w:val="yellow"/>
          <w:lang w:val="en-GB"/>
        </w:rPr>
      </w:pPr>
      <w:r>
        <w:rPr>
          <w:highlight w:val="yellow"/>
          <w:lang w:val="en-GB"/>
        </w:rPr>
        <w:lastRenderedPageBreak/>
        <w:t>2</w:t>
      </w:r>
      <w:r w:rsidRPr="0057552E">
        <w:rPr>
          <w:highlight w:val="yellow"/>
          <w:vertAlign w:val="superscript"/>
          <w:lang w:val="en-GB"/>
        </w:rPr>
        <w:t>nd</w:t>
      </w:r>
      <w:r>
        <w:rPr>
          <w:highlight w:val="yellow"/>
          <w:lang w:val="en-GB"/>
        </w:rPr>
        <w:t xml:space="preserve"> place</w:t>
      </w:r>
      <w:r w:rsidR="00650A3B" w:rsidRPr="002A79A7">
        <w:rPr>
          <w:highlight w:val="yellow"/>
          <w:lang w:val="en-GB"/>
        </w:rPr>
        <w:t xml:space="preserve">: Tarnished Blood (Juggler Games) </w:t>
      </w:r>
    </w:p>
    <w:p w14:paraId="0AB4E99C" w14:textId="553CA9A2" w:rsidR="00650A3B" w:rsidRPr="002A79A7" w:rsidRDefault="0057552E" w:rsidP="00650A3B">
      <w:pPr>
        <w:rPr>
          <w:highlight w:val="yellow"/>
          <w:lang w:val="en-GB"/>
        </w:rPr>
      </w:pPr>
      <w:r>
        <w:rPr>
          <w:highlight w:val="yellow"/>
          <w:lang w:val="en-GB"/>
        </w:rPr>
        <w:t>3</w:t>
      </w:r>
      <w:r w:rsidRPr="0057552E">
        <w:rPr>
          <w:highlight w:val="yellow"/>
          <w:vertAlign w:val="superscript"/>
          <w:lang w:val="en-GB"/>
        </w:rPr>
        <w:t>rd</w:t>
      </w:r>
      <w:r>
        <w:rPr>
          <w:highlight w:val="yellow"/>
          <w:lang w:val="en-GB"/>
        </w:rPr>
        <w:t xml:space="preserve"> place</w:t>
      </w:r>
      <w:r w:rsidR="00650A3B" w:rsidRPr="002A79A7">
        <w:rPr>
          <w:highlight w:val="yellow"/>
          <w:lang w:val="en-GB"/>
        </w:rPr>
        <w:t xml:space="preserve">: The Wandering Village (Stray Fawn Studio) </w:t>
      </w:r>
    </w:p>
    <w:p w14:paraId="6ECD236B" w14:textId="735C0B94" w:rsidR="00650A3B" w:rsidRDefault="00650A3B" w:rsidP="00650A3B">
      <w:pPr>
        <w:rPr>
          <w:lang w:val="en-GB"/>
        </w:rPr>
      </w:pPr>
      <w:r w:rsidRPr="002A79A7">
        <w:rPr>
          <w:highlight w:val="yellow"/>
          <w:lang w:val="en-GB"/>
        </w:rPr>
        <w:t>Community Vote: Backpack Hero (</w:t>
      </w:r>
      <w:proofErr w:type="spellStart"/>
      <w:r w:rsidRPr="002A79A7">
        <w:rPr>
          <w:highlight w:val="yellow"/>
          <w:lang w:val="en-GB"/>
        </w:rPr>
        <w:t>Jaspel</w:t>
      </w:r>
      <w:proofErr w:type="spellEnd"/>
      <w:r w:rsidRPr="002A79A7">
        <w:rPr>
          <w:highlight w:val="yellow"/>
          <w:lang w:val="en-GB"/>
        </w:rPr>
        <w:t>)</w:t>
      </w:r>
    </w:p>
    <w:p w14:paraId="3F4322F4" w14:textId="2B5E3B2E" w:rsidR="00986DBD" w:rsidRDefault="006F3554" w:rsidP="003C4E82">
      <w:r w:rsidRPr="006F3554">
        <w:rPr>
          <w:lang w:val="en-GB"/>
        </w:rPr>
        <w:t xml:space="preserve">This year, indie creators receive an additional, unplanned award given by </w:t>
      </w:r>
      <w:proofErr w:type="spellStart"/>
      <w:r w:rsidRPr="006F3554">
        <w:rPr>
          <w:lang w:val="en-GB"/>
        </w:rPr>
        <w:t>Techlan</w:t>
      </w:r>
      <w:r>
        <w:rPr>
          <w:lang w:val="en-GB"/>
        </w:rPr>
        <w:t>d</w:t>
      </w:r>
      <w:proofErr w:type="spellEnd"/>
      <w:r>
        <w:rPr>
          <w:lang w:val="en-GB"/>
        </w:rPr>
        <w:t xml:space="preserve">. </w:t>
      </w:r>
      <w:r w:rsidRPr="006F3554">
        <w:rPr>
          <w:lang w:val="en-GB"/>
        </w:rPr>
        <w:t xml:space="preserve">A day earlier </w:t>
      </w:r>
      <w:hyperlink r:id="rId6" w:history="1">
        <w:r w:rsidRPr="004F5CB3">
          <w:rPr>
            <w:rStyle w:val="Hipercze"/>
            <w:lang w:val="en-GB"/>
          </w:rPr>
          <w:t>during the Digital Dragons Awards gala</w:t>
        </w:r>
      </w:hyperlink>
      <w:r w:rsidRPr="006F3554">
        <w:rPr>
          <w:lang w:val="en-GB"/>
        </w:rPr>
        <w:t xml:space="preserve">, the makers of </w:t>
      </w:r>
      <w:r w:rsidRPr="006F3554">
        <w:rPr>
          <w:i/>
          <w:iCs/>
          <w:lang w:val="en-GB"/>
        </w:rPr>
        <w:t>Dying Light 2: Stay Human</w:t>
      </w:r>
      <w:r>
        <w:rPr>
          <w:lang w:val="en-GB"/>
        </w:rPr>
        <w:t xml:space="preserve"> received a material prize. </w:t>
      </w:r>
      <w:r w:rsidRPr="006F3554">
        <w:rPr>
          <w:lang w:val="en-GB"/>
        </w:rPr>
        <w:t xml:space="preserve">The technical partner of the Digital Dragons Conference, AMD, funded a desktop worth over 60 000 PLN. This very desktop was ultimately given by </w:t>
      </w:r>
      <w:proofErr w:type="spellStart"/>
      <w:r w:rsidRPr="006F3554">
        <w:rPr>
          <w:lang w:val="en-GB"/>
        </w:rPr>
        <w:t>Techland</w:t>
      </w:r>
      <w:proofErr w:type="spellEnd"/>
      <w:r w:rsidRPr="006F3554">
        <w:rPr>
          <w:lang w:val="en-GB"/>
        </w:rPr>
        <w:t xml:space="preserve"> to </w:t>
      </w:r>
      <w:proofErr w:type="spellStart"/>
      <w:r w:rsidRPr="006F3554">
        <w:rPr>
          <w:lang w:val="en-GB"/>
        </w:rPr>
        <w:t>a</w:t>
      </w:r>
      <w:proofErr w:type="spellEnd"/>
      <w:r w:rsidRPr="006F3554">
        <w:rPr>
          <w:lang w:val="en-GB"/>
        </w:rPr>
        <w:t xml:space="preserve"> indie studio of their choosing – the lucky winners ended up</w:t>
      </w:r>
      <w:r>
        <w:rPr>
          <w:lang w:val="en-GB"/>
        </w:rPr>
        <w:t xml:space="preserve"> being </w:t>
      </w:r>
      <w:proofErr w:type="spellStart"/>
      <w:r>
        <w:rPr>
          <w:lang w:val="en-GB"/>
        </w:rPr>
        <w:t>SandmanTeam</w:t>
      </w:r>
      <w:proofErr w:type="spellEnd"/>
      <w:r>
        <w:rPr>
          <w:lang w:val="en-GB"/>
        </w:rPr>
        <w:t xml:space="preserve">, the makers of </w:t>
      </w:r>
      <w:r>
        <w:rPr>
          <w:i/>
          <w:iCs/>
          <w:lang w:val="en-GB"/>
        </w:rPr>
        <w:t xml:space="preserve">Through the </w:t>
      </w:r>
      <w:r w:rsidRPr="006F3554">
        <w:rPr>
          <w:i/>
          <w:iCs/>
          <w:lang w:val="en-GB"/>
        </w:rPr>
        <w:t>Nightmares</w:t>
      </w:r>
    </w:p>
    <w:p w14:paraId="6850A2C6" w14:textId="16E35C55" w:rsidR="00650A3B" w:rsidRPr="0057552E" w:rsidRDefault="0057552E" w:rsidP="003C4E82">
      <w:pPr>
        <w:rPr>
          <w:lang w:val="en-GB"/>
        </w:rPr>
      </w:pPr>
      <w:r w:rsidRPr="0057552E">
        <w:rPr>
          <w:lang w:val="en-GB"/>
        </w:rPr>
        <w:t xml:space="preserve">Additionally, the Indie Showcase jury decided </w:t>
      </w:r>
      <w:r>
        <w:rPr>
          <w:lang w:val="en-GB"/>
        </w:rPr>
        <w:t xml:space="preserve">to give special recognition to the game </w:t>
      </w:r>
      <w:r w:rsidR="00986DBD" w:rsidRPr="0057552E">
        <w:rPr>
          <w:i/>
          <w:iCs/>
          <w:lang w:val="en-GB"/>
        </w:rPr>
        <w:t>Hank: Drowning On Dry Land</w:t>
      </w:r>
      <w:r w:rsidR="00986DBD" w:rsidRPr="0057552E">
        <w:rPr>
          <w:lang w:val="en-GB"/>
        </w:rPr>
        <w:t xml:space="preserve"> (My Next Games). </w:t>
      </w:r>
      <w:r w:rsidRPr="0057552E">
        <w:rPr>
          <w:lang w:val="en-GB"/>
        </w:rPr>
        <w:t xml:space="preserve">It remains as proof of the amazing quality featured at </w:t>
      </w:r>
      <w:r>
        <w:rPr>
          <w:lang w:val="en-GB"/>
        </w:rPr>
        <w:t>this year’s competition.</w:t>
      </w:r>
    </w:p>
    <w:p w14:paraId="7E413119" w14:textId="65DE4F92" w:rsidR="00CF79FB" w:rsidRPr="00B24A96" w:rsidRDefault="006F3554" w:rsidP="00650A3B">
      <w:pPr>
        <w:rPr>
          <w:lang w:val="en-GB"/>
        </w:rPr>
      </w:pPr>
      <w:r w:rsidRPr="006F3554">
        <w:rPr>
          <w:lang w:val="en-GB"/>
        </w:rPr>
        <w:t>In the Indie Zone one could meet representatives of four national game developers associ</w:t>
      </w:r>
      <w:r>
        <w:rPr>
          <w:lang w:val="en-GB"/>
        </w:rPr>
        <w:t xml:space="preserve">ations and five graduate companies from Krakow Technology Park’s support programmes – the Digital Dragons Accelerator and Incubator. </w:t>
      </w:r>
      <w:r w:rsidRPr="00B24A96">
        <w:rPr>
          <w:lang w:val="en-GB"/>
        </w:rPr>
        <w:t xml:space="preserve">Separately, 29 companies from six countries (the Czech Republic, Georgia, Lithuania, Serbia, Slovakia, Ukraine) </w:t>
      </w:r>
      <w:r w:rsidR="00B24A96" w:rsidRPr="00B24A96">
        <w:rPr>
          <w:lang w:val="en-GB"/>
        </w:rPr>
        <w:t xml:space="preserve">formed together the CEE Showcase, a special </w:t>
      </w:r>
      <w:r w:rsidR="00B24A96">
        <w:rPr>
          <w:lang w:val="en-GB"/>
        </w:rPr>
        <w:t xml:space="preserve">exhibition space for creators from Central Eastern Europe. </w:t>
      </w:r>
      <w:r w:rsidR="00B24A96" w:rsidRPr="00B24A96">
        <w:rPr>
          <w:lang w:val="en-GB"/>
        </w:rPr>
        <w:t>Among them of particular note were guests from Ukraine whose participation in the conference was free of charge</w:t>
      </w:r>
      <w:r w:rsidR="00B24A96">
        <w:rPr>
          <w:lang w:val="en-GB"/>
        </w:rPr>
        <w:t xml:space="preserve"> thanks to the Krakow Technology Park.</w:t>
      </w:r>
      <w:r w:rsidR="00CF79FB" w:rsidRPr="00B24A96">
        <w:rPr>
          <w:lang w:val="en-GB"/>
        </w:rPr>
        <w:t xml:space="preserve"> </w:t>
      </w:r>
    </w:p>
    <w:p w14:paraId="7FDBAC87" w14:textId="306B03A7" w:rsidR="003E7726" w:rsidRPr="00B24A96" w:rsidRDefault="00B24A96" w:rsidP="007C17B9">
      <w:pPr>
        <w:rPr>
          <w:lang w:val="en-GB"/>
        </w:rPr>
      </w:pPr>
      <w:r w:rsidRPr="00B24A96">
        <w:rPr>
          <w:lang w:val="en-GB"/>
        </w:rPr>
        <w:t>There was also the second edition of Digital Dragons Arena – a platform joining in</w:t>
      </w:r>
      <w:r>
        <w:rPr>
          <w:lang w:val="en-GB"/>
        </w:rPr>
        <w:t xml:space="preserve">die creators with potential publishers and investors. </w:t>
      </w:r>
      <w:r w:rsidRPr="00B24A96">
        <w:rPr>
          <w:lang w:val="en-GB"/>
        </w:rPr>
        <w:t>This year, 30 studios had the chance to present their projects to</w:t>
      </w:r>
      <w:r>
        <w:rPr>
          <w:lang w:val="en-GB"/>
        </w:rPr>
        <w:t xml:space="preserve"> </w:t>
      </w:r>
      <w:r w:rsidRPr="00B24A96">
        <w:rPr>
          <w:lang w:val="en-GB"/>
        </w:rPr>
        <w:t>audience</w:t>
      </w:r>
      <w:r>
        <w:rPr>
          <w:lang w:val="en-GB"/>
        </w:rPr>
        <w:t>s</w:t>
      </w:r>
      <w:r w:rsidRPr="00B24A96">
        <w:rPr>
          <w:lang w:val="en-GB"/>
        </w:rPr>
        <w:t xml:space="preserve"> both on si</w:t>
      </w:r>
      <w:r>
        <w:rPr>
          <w:lang w:val="en-GB"/>
        </w:rPr>
        <w:t>te and remotely.</w:t>
      </w:r>
    </w:p>
    <w:p w14:paraId="10415BB2" w14:textId="3A8C3D5A" w:rsidR="003E7726" w:rsidRPr="00B24A96" w:rsidRDefault="003E7726" w:rsidP="007C17B9">
      <w:pPr>
        <w:rPr>
          <w:lang w:val="en-GB"/>
        </w:rPr>
      </w:pPr>
    </w:p>
    <w:p w14:paraId="6C021140" w14:textId="41031B3A" w:rsidR="003E7726" w:rsidRDefault="003E7726" w:rsidP="007064AB">
      <w:pPr>
        <w:pStyle w:val="Nagwek2"/>
      </w:pPr>
      <w:r w:rsidRPr="003E7726">
        <w:t>Networking</w:t>
      </w:r>
    </w:p>
    <w:p w14:paraId="1F68369F" w14:textId="62557750" w:rsidR="003E7726" w:rsidRPr="00B24A96" w:rsidRDefault="00B24A96" w:rsidP="007C17B9">
      <w:pPr>
        <w:rPr>
          <w:lang w:val="en-GB"/>
        </w:rPr>
      </w:pPr>
      <w:r w:rsidRPr="00B24A96">
        <w:rPr>
          <w:lang w:val="en-GB"/>
        </w:rPr>
        <w:t xml:space="preserve">The conference was accompanied by a series of events aiming at providing opportunities to form new connections and nurture old ones. 17 networking events were organized, including a novelty, Tuesday’s </w:t>
      </w:r>
      <w:r w:rsidRPr="00B24A96">
        <w:rPr>
          <w:b/>
          <w:bCs/>
          <w:lang w:val="en-GB"/>
        </w:rPr>
        <w:t xml:space="preserve">women in </w:t>
      </w:r>
      <w:proofErr w:type="spellStart"/>
      <w:r w:rsidRPr="00B24A96">
        <w:rPr>
          <w:b/>
          <w:bCs/>
          <w:lang w:val="en-GB"/>
        </w:rPr>
        <w:t>gamedev</w:t>
      </w:r>
      <w:proofErr w:type="spellEnd"/>
      <w:r w:rsidRPr="00B24A96">
        <w:rPr>
          <w:b/>
          <w:bCs/>
          <w:lang w:val="en-GB"/>
        </w:rPr>
        <w:t xml:space="preserve"> breakfast wh</w:t>
      </w:r>
      <w:r>
        <w:rPr>
          <w:b/>
          <w:bCs/>
          <w:lang w:val="en-GB"/>
        </w:rPr>
        <w:t>ich was joined by 120 Digital Dragons participants, who discussed their role in the industry.</w:t>
      </w:r>
      <w:r>
        <w:rPr>
          <w:lang w:val="en-GB"/>
        </w:rPr>
        <w:t xml:space="preserve"> </w:t>
      </w:r>
      <w:r w:rsidRPr="00B24A96">
        <w:rPr>
          <w:lang w:val="en-GB"/>
        </w:rPr>
        <w:t xml:space="preserve">VIP guests were also not lacking in activities, meeting at the </w:t>
      </w:r>
      <w:proofErr w:type="spellStart"/>
      <w:r w:rsidRPr="00B24A96">
        <w:rPr>
          <w:lang w:val="en-GB"/>
        </w:rPr>
        <w:t>Wieliczka</w:t>
      </w:r>
      <w:proofErr w:type="spellEnd"/>
      <w:r w:rsidRPr="00B24A96">
        <w:rPr>
          <w:lang w:val="en-GB"/>
        </w:rPr>
        <w:t xml:space="preserve"> Salt Mine or the Wawel Royal Castle.</w:t>
      </w:r>
      <w:r w:rsidR="003E7726" w:rsidRPr="00B24A96">
        <w:rPr>
          <w:lang w:val="en-GB"/>
        </w:rPr>
        <w:t xml:space="preserve"> </w:t>
      </w:r>
    </w:p>
    <w:p w14:paraId="41C4DEE3" w14:textId="1FE3B215" w:rsidR="007064AB" w:rsidRDefault="00B24A96" w:rsidP="007C17B9">
      <w:r w:rsidRPr="00B24A96">
        <w:rPr>
          <w:lang w:val="en-GB"/>
        </w:rPr>
        <w:t xml:space="preserve">Additionally, Digital Dragons 2023 hosted the joint press conference by the City of Krakow and Krakow Technology Park, during which the report </w:t>
      </w:r>
      <w:r w:rsidRPr="00B24A96">
        <w:rPr>
          <w:i/>
          <w:iCs/>
          <w:lang w:val="en-GB"/>
        </w:rPr>
        <w:t>Research on the Krakow Game Industry</w:t>
      </w:r>
      <w:r w:rsidRPr="00B24A96">
        <w:rPr>
          <w:lang w:val="en-GB"/>
        </w:rPr>
        <w:t xml:space="preserve"> </w:t>
      </w:r>
      <w:r w:rsidRPr="00B24A96">
        <w:rPr>
          <w:i/>
          <w:iCs/>
          <w:lang w:val="en-GB"/>
        </w:rPr>
        <w:t>2022</w:t>
      </w:r>
      <w:r w:rsidRPr="00B24A96">
        <w:rPr>
          <w:lang w:val="en-GB"/>
        </w:rPr>
        <w:t xml:space="preserve"> was presented. </w:t>
      </w:r>
    </w:p>
    <w:p w14:paraId="7DC9B7F1" w14:textId="74F69916" w:rsidR="005C6606" w:rsidRPr="00B24A96" w:rsidRDefault="00B24A96" w:rsidP="005C6606">
      <w:pPr>
        <w:jc w:val="center"/>
        <w:rPr>
          <w:rStyle w:val="ui-provider"/>
          <w:i/>
          <w:iCs/>
          <w:lang w:val="en-GB"/>
        </w:rPr>
      </w:pPr>
      <w:r w:rsidRPr="00B24A96">
        <w:rPr>
          <w:rStyle w:val="ui-provider"/>
          <w:i/>
          <w:iCs/>
          <w:lang w:val="en-GB"/>
        </w:rPr>
        <w:t>Last year I joined KTP’s board during the Digital Dragons conference and it was the first event I took part in. I am very happy that a year later I can witness another grand success of this init</w:t>
      </w:r>
      <w:r>
        <w:rPr>
          <w:rStyle w:val="ui-provider"/>
          <w:i/>
          <w:iCs/>
          <w:lang w:val="en-GB"/>
        </w:rPr>
        <w:t xml:space="preserve">iative. </w:t>
      </w:r>
      <w:r w:rsidRPr="00B24A96">
        <w:rPr>
          <w:rStyle w:val="ui-provider"/>
          <w:i/>
          <w:iCs/>
          <w:lang w:val="en-GB"/>
        </w:rPr>
        <w:t xml:space="preserve">I would like to thank all partners, sponsors, the </w:t>
      </w:r>
      <w:proofErr w:type="spellStart"/>
      <w:r w:rsidRPr="00B24A96">
        <w:rPr>
          <w:rStyle w:val="ui-provider"/>
          <w:i/>
          <w:iCs/>
          <w:lang w:val="en-GB"/>
        </w:rPr>
        <w:t>Małopolska</w:t>
      </w:r>
      <w:proofErr w:type="spellEnd"/>
      <w:r w:rsidRPr="00B24A96">
        <w:rPr>
          <w:rStyle w:val="ui-provider"/>
          <w:i/>
          <w:iCs/>
          <w:lang w:val="en-GB"/>
        </w:rPr>
        <w:t xml:space="preserve"> Voivodeship for the many years of cooperation and </w:t>
      </w:r>
      <w:r>
        <w:rPr>
          <w:rStyle w:val="ui-provider"/>
          <w:i/>
          <w:iCs/>
          <w:lang w:val="en-GB"/>
        </w:rPr>
        <w:t>for their u</w:t>
      </w:r>
      <w:r w:rsidRPr="00B24A96">
        <w:rPr>
          <w:rStyle w:val="ui-provider"/>
          <w:i/>
          <w:iCs/>
          <w:lang w:val="en-GB"/>
        </w:rPr>
        <w:t>n</w:t>
      </w:r>
      <w:r>
        <w:rPr>
          <w:rStyle w:val="ui-provider"/>
          <w:i/>
          <w:iCs/>
          <w:lang w:val="en-GB"/>
        </w:rPr>
        <w:t xml:space="preserve">derstanding of the importance of this industry for the continued development of our region, and to the City of Kraków for their support in organizing this event. </w:t>
      </w:r>
      <w:r w:rsidRPr="00B24A96">
        <w:rPr>
          <w:rStyle w:val="ui-provider"/>
          <w:i/>
          <w:iCs/>
          <w:lang w:val="en-GB"/>
        </w:rPr>
        <w:t>I would also like to extend my incredible gratitude to everyone preparing</w:t>
      </w:r>
      <w:r>
        <w:rPr>
          <w:rStyle w:val="ui-provider"/>
          <w:i/>
          <w:iCs/>
          <w:lang w:val="en-GB"/>
        </w:rPr>
        <w:t xml:space="preserve"> Digital Dragons – it’s their passion, energy and professionalism that ensure this event’s success.</w:t>
      </w:r>
    </w:p>
    <w:p w14:paraId="1E6B589C" w14:textId="5359ECC0" w:rsidR="007064AB" w:rsidRDefault="003C4E82" w:rsidP="00B24A96">
      <w:pPr>
        <w:jc w:val="right"/>
      </w:pPr>
      <w:r>
        <w:t xml:space="preserve">Tadeusz Zaremba, </w:t>
      </w:r>
      <w:proofErr w:type="spellStart"/>
      <w:r w:rsidR="00B24A96">
        <w:t>president</w:t>
      </w:r>
      <w:proofErr w:type="spellEnd"/>
      <w:r w:rsidR="00B24A96">
        <w:t xml:space="preserve"> of the </w:t>
      </w:r>
      <w:proofErr w:type="spellStart"/>
      <w:r w:rsidR="00B24A96">
        <w:t>board</w:t>
      </w:r>
      <w:proofErr w:type="spellEnd"/>
      <w:r w:rsidR="00B24A96">
        <w:t xml:space="preserve"> </w:t>
      </w:r>
      <w:proofErr w:type="spellStart"/>
      <w:r w:rsidR="00B24A96">
        <w:t>at</w:t>
      </w:r>
      <w:proofErr w:type="spellEnd"/>
      <w:r w:rsidR="00B24A96">
        <w:t xml:space="preserve"> the </w:t>
      </w:r>
      <w:proofErr w:type="spellStart"/>
      <w:r w:rsidR="00B24A96">
        <w:t>Krakow</w:t>
      </w:r>
      <w:proofErr w:type="spellEnd"/>
      <w:r w:rsidR="00B24A96">
        <w:t xml:space="preserve"> Technology Park</w:t>
      </w:r>
    </w:p>
    <w:p w14:paraId="10001E0A" w14:textId="77777777" w:rsidR="00B24A96" w:rsidRDefault="00B24A96" w:rsidP="00B24A96">
      <w:pPr>
        <w:jc w:val="right"/>
        <w:rPr>
          <w:rStyle w:val="normaltextrun"/>
          <w:rFonts w:ascii="Calibri" w:hAnsi="Calibri" w:cs="Calibri"/>
          <w:b/>
          <w:bCs/>
        </w:rPr>
      </w:pPr>
    </w:p>
    <w:p w14:paraId="41DB7E94" w14:textId="77777777" w:rsidR="00261A82" w:rsidRPr="00287F84" w:rsidRDefault="00261A82" w:rsidP="00261A82">
      <w:pPr>
        <w:pStyle w:val="Nagwek2"/>
        <w:rPr>
          <w:rFonts w:asciiTheme="minorHAnsi" w:hAnsiTheme="minorHAnsi" w:cstheme="minorHAnsi"/>
        </w:rPr>
      </w:pPr>
      <w:r w:rsidRPr="00287F84">
        <w:rPr>
          <w:rFonts w:asciiTheme="minorHAnsi" w:hAnsiTheme="minorHAnsi" w:cstheme="minorHAnsi"/>
        </w:rPr>
        <w:lastRenderedPageBreak/>
        <w:t>Partners</w:t>
      </w:r>
    </w:p>
    <w:p w14:paraId="1C93C717" w14:textId="77777777" w:rsidR="00261A82" w:rsidRDefault="00261A82" w:rsidP="00261A82">
      <w:pPr>
        <w:rPr>
          <w:rFonts w:cstheme="minorHAnsi"/>
        </w:rPr>
      </w:pPr>
    </w:p>
    <w:p w14:paraId="6C49703B" w14:textId="77777777" w:rsidR="00261A82" w:rsidRPr="00287F84" w:rsidRDefault="00261A82" w:rsidP="00261A82">
      <w:pPr>
        <w:rPr>
          <w:rFonts w:cstheme="minorHAnsi"/>
          <w:b/>
          <w:bCs/>
        </w:rPr>
      </w:pPr>
      <w:r w:rsidRPr="00287F84">
        <w:rPr>
          <w:rFonts w:cstheme="minorHAnsi"/>
          <w:b/>
          <w:bCs/>
        </w:rPr>
        <w:t>MAIN PARTNER</w:t>
      </w:r>
    </w:p>
    <w:p w14:paraId="58636E16" w14:textId="77777777" w:rsidR="00261A82" w:rsidRPr="00D41C26" w:rsidRDefault="00261A82" w:rsidP="00261A82">
      <w:pPr>
        <w:pStyle w:val="NormalnyWeb"/>
        <w:jc w:val="both"/>
        <w:rPr>
          <w:rFonts w:asciiTheme="minorHAnsi" w:hAnsiTheme="minorHAnsi" w:cstheme="minorHAnsi"/>
          <w:sz w:val="21"/>
          <w:szCs w:val="21"/>
        </w:rPr>
      </w:pPr>
      <w:hyperlink r:id="rId7" w:history="1">
        <w:r w:rsidRPr="00287F84">
          <w:rPr>
            <w:rStyle w:val="Hipercze"/>
            <w:rFonts w:asciiTheme="minorHAnsi" w:hAnsiTheme="minorHAnsi" w:cstheme="minorHAnsi"/>
            <w:sz w:val="21"/>
            <w:szCs w:val="21"/>
          </w:rPr>
          <w:t>Województwo Małopolskie</w:t>
        </w:r>
      </w:hyperlink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is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the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Main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Partner of the event: the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regional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authorities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implementing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range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projects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that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serve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innovation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and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economic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development of Małopolska, and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its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attractiveness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for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investors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. Małopolska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is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perfect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location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for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running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business,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particularly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based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on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new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technologies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Evidence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that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is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the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number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new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ventures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growing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every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year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including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dynamically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developing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tech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start-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ups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Thanks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to the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massive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support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given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to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entrepreneurship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and the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optimal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utilization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of EU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funds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and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other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public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funds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, Województwo Małopolskie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positively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stands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out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among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other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87F84">
        <w:rPr>
          <w:rFonts w:asciiTheme="minorHAnsi" w:hAnsiTheme="minorHAnsi" w:cstheme="minorHAnsi"/>
          <w:sz w:val="21"/>
          <w:szCs w:val="21"/>
        </w:rPr>
        <w:t>voivodships</w:t>
      </w:r>
      <w:proofErr w:type="spellEnd"/>
      <w:r w:rsidRPr="00287F84">
        <w:rPr>
          <w:rFonts w:asciiTheme="minorHAnsi" w:hAnsiTheme="minorHAnsi" w:cstheme="minorHAnsi"/>
          <w:sz w:val="21"/>
          <w:szCs w:val="21"/>
        </w:rPr>
        <w:t>.</w:t>
      </w:r>
    </w:p>
    <w:p w14:paraId="79831622" w14:textId="77777777" w:rsidR="00261A82" w:rsidRPr="00287F84" w:rsidRDefault="00261A82" w:rsidP="00261A82">
      <w:pPr>
        <w:rPr>
          <w:rFonts w:cstheme="minorHAnsi"/>
        </w:rPr>
      </w:pPr>
    </w:p>
    <w:p w14:paraId="34F515E1" w14:textId="77777777" w:rsidR="00261A82" w:rsidRPr="00287F84" w:rsidRDefault="00261A82" w:rsidP="00261A82">
      <w:pPr>
        <w:rPr>
          <w:rFonts w:cstheme="minorHAnsi"/>
          <w:b/>
          <w:bCs/>
        </w:rPr>
      </w:pPr>
      <w:r w:rsidRPr="00287F84">
        <w:rPr>
          <w:rFonts w:cstheme="minorHAnsi"/>
          <w:b/>
          <w:bCs/>
        </w:rPr>
        <w:t>MAIN SPONSOR</w:t>
      </w:r>
    </w:p>
    <w:p w14:paraId="39553893" w14:textId="77777777" w:rsidR="00261A82" w:rsidRPr="00287F84" w:rsidRDefault="00261A82" w:rsidP="00261A82">
      <w:pPr>
        <w:jc w:val="both"/>
        <w:rPr>
          <w:rFonts w:cstheme="minorHAnsi"/>
        </w:rPr>
      </w:pPr>
      <w:hyperlink r:id="rId8" w:history="1">
        <w:proofErr w:type="spellStart"/>
        <w:r w:rsidRPr="00287F84">
          <w:rPr>
            <w:rStyle w:val="Hipercze"/>
            <w:rFonts w:cstheme="minorHAnsi"/>
          </w:rPr>
          <w:t>Techland</w:t>
        </w:r>
        <w:proofErr w:type="spellEnd"/>
      </w:hyperlink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is</w:t>
      </w:r>
      <w:proofErr w:type="spellEnd"/>
      <w:r w:rsidRPr="00287F84">
        <w:rPr>
          <w:rFonts w:cstheme="minorHAnsi"/>
        </w:rPr>
        <w:t xml:space="preserve"> one of the </w:t>
      </w:r>
      <w:proofErr w:type="spellStart"/>
      <w:r w:rsidRPr="00287F84">
        <w:rPr>
          <w:rFonts w:cstheme="minorHAnsi"/>
        </w:rPr>
        <w:t>biggest</w:t>
      </w:r>
      <w:proofErr w:type="spellEnd"/>
      <w:r w:rsidRPr="00287F84">
        <w:rPr>
          <w:rFonts w:cstheme="minorHAnsi"/>
        </w:rPr>
        <w:t xml:space="preserve"> and </w:t>
      </w:r>
      <w:proofErr w:type="spellStart"/>
      <w:r w:rsidRPr="00287F84">
        <w:rPr>
          <w:rFonts w:cstheme="minorHAnsi"/>
        </w:rPr>
        <w:t>best-known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Polish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game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developers</w:t>
      </w:r>
      <w:proofErr w:type="spellEnd"/>
      <w:r w:rsidRPr="00287F84">
        <w:rPr>
          <w:rFonts w:cstheme="minorHAnsi"/>
        </w:rPr>
        <w:t xml:space="preserve"> with </w:t>
      </w:r>
      <w:proofErr w:type="spellStart"/>
      <w:r w:rsidRPr="00287F84">
        <w:rPr>
          <w:rFonts w:cstheme="minorHAnsi"/>
        </w:rPr>
        <w:t>studios</w:t>
      </w:r>
      <w:proofErr w:type="spellEnd"/>
      <w:r w:rsidRPr="00287F84">
        <w:rPr>
          <w:rFonts w:cstheme="minorHAnsi"/>
        </w:rPr>
        <w:t xml:space="preserve"> in </w:t>
      </w:r>
      <w:proofErr w:type="spellStart"/>
      <w:r w:rsidRPr="00287F84">
        <w:rPr>
          <w:rFonts w:cstheme="minorHAnsi"/>
        </w:rPr>
        <w:t>Wroclaw</w:t>
      </w:r>
      <w:proofErr w:type="spellEnd"/>
      <w:r w:rsidRPr="00287F84">
        <w:rPr>
          <w:rFonts w:cstheme="minorHAnsi"/>
        </w:rPr>
        <w:t xml:space="preserve"> and </w:t>
      </w:r>
      <w:proofErr w:type="spellStart"/>
      <w:r w:rsidRPr="00287F84">
        <w:rPr>
          <w:rFonts w:cstheme="minorHAnsi"/>
        </w:rPr>
        <w:t>Warsaw</w:t>
      </w:r>
      <w:proofErr w:type="spellEnd"/>
      <w:r w:rsidRPr="00287F84">
        <w:rPr>
          <w:rFonts w:cstheme="minorHAnsi"/>
        </w:rPr>
        <w:t xml:space="preserve">. For </w:t>
      </w:r>
      <w:proofErr w:type="spellStart"/>
      <w:r w:rsidRPr="00287F84">
        <w:rPr>
          <w:rFonts w:cstheme="minorHAnsi"/>
        </w:rPr>
        <w:t>over</w:t>
      </w:r>
      <w:proofErr w:type="spellEnd"/>
      <w:r w:rsidRPr="00287F84">
        <w:rPr>
          <w:rFonts w:cstheme="minorHAnsi"/>
        </w:rPr>
        <w:t xml:space="preserve"> 30 </w:t>
      </w:r>
      <w:proofErr w:type="spellStart"/>
      <w:r w:rsidRPr="00287F84">
        <w:rPr>
          <w:rFonts w:cstheme="minorHAnsi"/>
        </w:rPr>
        <w:t>years</w:t>
      </w:r>
      <w:proofErr w:type="spellEnd"/>
      <w:r w:rsidRPr="00287F84">
        <w:rPr>
          <w:rFonts w:cstheme="minorHAnsi"/>
        </w:rPr>
        <w:t xml:space="preserve">, </w:t>
      </w:r>
      <w:proofErr w:type="spellStart"/>
      <w:r w:rsidRPr="00287F84">
        <w:rPr>
          <w:rFonts w:cstheme="minorHAnsi"/>
        </w:rPr>
        <w:t>we've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carried</w:t>
      </w:r>
      <w:proofErr w:type="spellEnd"/>
      <w:r w:rsidRPr="00287F84">
        <w:rPr>
          <w:rFonts w:cstheme="minorHAnsi"/>
        </w:rPr>
        <w:t xml:space="preserve"> a </w:t>
      </w:r>
      <w:proofErr w:type="spellStart"/>
      <w:r w:rsidRPr="00287F84">
        <w:rPr>
          <w:rFonts w:cstheme="minorHAnsi"/>
        </w:rPr>
        <w:t>tradition</w:t>
      </w:r>
      <w:proofErr w:type="spellEnd"/>
      <w:r w:rsidRPr="00287F84">
        <w:rPr>
          <w:rFonts w:cstheme="minorHAnsi"/>
        </w:rPr>
        <w:t xml:space="preserve"> of </w:t>
      </w:r>
      <w:proofErr w:type="spellStart"/>
      <w:r w:rsidRPr="00287F84">
        <w:rPr>
          <w:rFonts w:cstheme="minorHAnsi"/>
        </w:rPr>
        <w:t>providing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gamers</w:t>
      </w:r>
      <w:proofErr w:type="spellEnd"/>
      <w:r w:rsidRPr="00287F84">
        <w:rPr>
          <w:rFonts w:cstheme="minorHAnsi"/>
        </w:rPr>
        <w:t xml:space="preserve"> with </w:t>
      </w:r>
      <w:proofErr w:type="spellStart"/>
      <w:r w:rsidRPr="00287F84">
        <w:rPr>
          <w:rFonts w:cstheme="minorHAnsi"/>
        </w:rPr>
        <w:t>unforgettable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experiences</w:t>
      </w:r>
      <w:proofErr w:type="spellEnd"/>
      <w:r w:rsidRPr="00287F84">
        <w:rPr>
          <w:rFonts w:cstheme="minorHAnsi"/>
        </w:rPr>
        <w:t xml:space="preserve">. </w:t>
      </w:r>
      <w:proofErr w:type="spellStart"/>
      <w:r w:rsidRPr="00287F84">
        <w:rPr>
          <w:rFonts w:cstheme="minorHAnsi"/>
        </w:rPr>
        <w:t>We're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an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international</w:t>
      </w:r>
      <w:proofErr w:type="spellEnd"/>
      <w:r w:rsidRPr="00287F84">
        <w:rPr>
          <w:rFonts w:cstheme="minorHAnsi"/>
        </w:rPr>
        <w:t xml:space="preserve"> team of </w:t>
      </w:r>
      <w:proofErr w:type="spellStart"/>
      <w:r w:rsidRPr="00287F84">
        <w:rPr>
          <w:rFonts w:cstheme="minorHAnsi"/>
        </w:rPr>
        <w:t>over</w:t>
      </w:r>
      <w:proofErr w:type="spellEnd"/>
      <w:r w:rsidRPr="00287F84">
        <w:rPr>
          <w:rFonts w:cstheme="minorHAnsi"/>
        </w:rPr>
        <w:t xml:space="preserve"> 400 </w:t>
      </w:r>
      <w:proofErr w:type="spellStart"/>
      <w:r w:rsidRPr="00287F84">
        <w:rPr>
          <w:rFonts w:cstheme="minorHAnsi"/>
        </w:rPr>
        <w:t>highly-skilled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professionals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driven</w:t>
      </w:r>
      <w:proofErr w:type="spellEnd"/>
      <w:r w:rsidRPr="00287F84">
        <w:rPr>
          <w:rFonts w:cstheme="minorHAnsi"/>
        </w:rPr>
        <w:t xml:space="preserve"> by a </w:t>
      </w:r>
      <w:proofErr w:type="spellStart"/>
      <w:r w:rsidRPr="00287F84">
        <w:rPr>
          <w:rFonts w:cstheme="minorHAnsi"/>
        </w:rPr>
        <w:t>passion</w:t>
      </w:r>
      <w:proofErr w:type="spellEnd"/>
      <w:r w:rsidRPr="00287F84">
        <w:rPr>
          <w:rFonts w:cstheme="minorHAnsi"/>
        </w:rPr>
        <w:t xml:space="preserve"> for </w:t>
      </w:r>
      <w:proofErr w:type="spellStart"/>
      <w:r w:rsidRPr="00287F84">
        <w:rPr>
          <w:rFonts w:cstheme="minorHAnsi"/>
        </w:rPr>
        <w:t>gaming</w:t>
      </w:r>
      <w:proofErr w:type="spellEnd"/>
      <w:r w:rsidRPr="00287F84">
        <w:rPr>
          <w:rFonts w:cstheme="minorHAnsi"/>
        </w:rPr>
        <w:t xml:space="preserve">, </w:t>
      </w:r>
      <w:proofErr w:type="spellStart"/>
      <w:r w:rsidRPr="00287F84">
        <w:rPr>
          <w:rFonts w:cstheme="minorHAnsi"/>
        </w:rPr>
        <w:t>always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striving</w:t>
      </w:r>
      <w:proofErr w:type="spellEnd"/>
      <w:r w:rsidRPr="00287F84">
        <w:rPr>
          <w:rFonts w:cstheme="minorHAnsi"/>
        </w:rPr>
        <w:t xml:space="preserve"> for the </w:t>
      </w:r>
      <w:proofErr w:type="spellStart"/>
      <w:r w:rsidRPr="00287F84">
        <w:rPr>
          <w:rFonts w:cstheme="minorHAnsi"/>
        </w:rPr>
        <w:t>best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quality</w:t>
      </w:r>
      <w:proofErr w:type="spellEnd"/>
      <w:r w:rsidRPr="00287F84">
        <w:rPr>
          <w:rFonts w:cstheme="minorHAnsi"/>
        </w:rPr>
        <w:t>.</w:t>
      </w:r>
    </w:p>
    <w:p w14:paraId="15681F18" w14:textId="77777777" w:rsidR="00261A82" w:rsidRPr="00287F84" w:rsidRDefault="00261A82" w:rsidP="00261A82">
      <w:pPr>
        <w:jc w:val="both"/>
        <w:rPr>
          <w:rFonts w:cstheme="minorHAnsi"/>
        </w:rPr>
      </w:pPr>
      <w:proofErr w:type="spellStart"/>
      <w:r w:rsidRPr="00287F84">
        <w:rPr>
          <w:rFonts w:cstheme="minorHAnsi"/>
        </w:rPr>
        <w:t>We’re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fueled</w:t>
      </w:r>
      <w:proofErr w:type="spellEnd"/>
      <w:r w:rsidRPr="00287F84">
        <w:rPr>
          <w:rFonts w:cstheme="minorHAnsi"/>
        </w:rPr>
        <w:t xml:space="preserve"> by the </w:t>
      </w:r>
      <w:proofErr w:type="spellStart"/>
      <w:r w:rsidRPr="00287F84">
        <w:rPr>
          <w:rFonts w:cstheme="minorHAnsi"/>
        </w:rPr>
        <w:t>support</w:t>
      </w:r>
      <w:proofErr w:type="spellEnd"/>
      <w:r w:rsidRPr="00287F84">
        <w:rPr>
          <w:rFonts w:cstheme="minorHAnsi"/>
        </w:rPr>
        <w:t xml:space="preserve"> of </w:t>
      </w:r>
      <w:proofErr w:type="spellStart"/>
      <w:r w:rsidRPr="00287F84">
        <w:rPr>
          <w:rFonts w:cstheme="minorHAnsi"/>
        </w:rPr>
        <w:t>our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global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community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built</w:t>
      </w:r>
      <w:proofErr w:type="spellEnd"/>
      <w:r w:rsidRPr="00287F84">
        <w:rPr>
          <w:rFonts w:cstheme="minorHAnsi"/>
        </w:rPr>
        <w:t xml:space="preserve"> on the </w:t>
      </w:r>
      <w:proofErr w:type="spellStart"/>
      <w:r w:rsidRPr="00287F84">
        <w:rPr>
          <w:rFonts w:cstheme="minorHAnsi"/>
        </w:rPr>
        <w:t>foundation</w:t>
      </w:r>
      <w:proofErr w:type="spellEnd"/>
      <w:r w:rsidRPr="00287F84">
        <w:rPr>
          <w:rFonts w:cstheme="minorHAnsi"/>
        </w:rPr>
        <w:t xml:space="preserve"> of </w:t>
      </w:r>
      <w:proofErr w:type="spellStart"/>
      <w:r w:rsidRPr="00287F84">
        <w:rPr>
          <w:rFonts w:cstheme="minorHAnsi"/>
        </w:rPr>
        <w:t>successful</w:t>
      </w:r>
      <w:proofErr w:type="spellEnd"/>
      <w:r w:rsidRPr="00287F84">
        <w:rPr>
          <w:rFonts w:cstheme="minorHAnsi"/>
        </w:rPr>
        <w:t xml:space="preserve"> AAA </w:t>
      </w:r>
      <w:proofErr w:type="spellStart"/>
      <w:r w:rsidRPr="00287F84">
        <w:rPr>
          <w:rFonts w:cstheme="minorHAnsi"/>
        </w:rPr>
        <w:t>franchises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such</w:t>
      </w:r>
      <w:proofErr w:type="spellEnd"/>
      <w:r w:rsidRPr="00287F84">
        <w:rPr>
          <w:rFonts w:cstheme="minorHAnsi"/>
        </w:rPr>
        <w:t xml:space="preserve"> as Call of Juarez, </w:t>
      </w:r>
      <w:proofErr w:type="spellStart"/>
      <w:r w:rsidRPr="00287F84">
        <w:rPr>
          <w:rFonts w:cstheme="minorHAnsi"/>
        </w:rPr>
        <w:t>Dead</w:t>
      </w:r>
      <w:proofErr w:type="spellEnd"/>
      <w:r w:rsidRPr="00287F84">
        <w:rPr>
          <w:rFonts w:cstheme="minorHAnsi"/>
        </w:rPr>
        <w:t xml:space="preserve"> Island, </w:t>
      </w:r>
      <w:proofErr w:type="spellStart"/>
      <w:r w:rsidRPr="00287F84">
        <w:rPr>
          <w:rFonts w:cstheme="minorHAnsi"/>
        </w:rPr>
        <w:t>or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Dying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Light</w:t>
      </w:r>
      <w:proofErr w:type="spellEnd"/>
      <w:r w:rsidRPr="00287F84">
        <w:rPr>
          <w:rFonts w:cstheme="minorHAnsi"/>
        </w:rPr>
        <w:t xml:space="preserve">. The </w:t>
      </w:r>
      <w:proofErr w:type="spellStart"/>
      <w:r w:rsidRPr="00287F84">
        <w:rPr>
          <w:rFonts w:cstheme="minorHAnsi"/>
        </w:rPr>
        <w:t>gamers</w:t>
      </w:r>
      <w:proofErr w:type="spellEnd"/>
      <w:r w:rsidRPr="00287F84">
        <w:rPr>
          <w:rFonts w:cstheme="minorHAnsi"/>
        </w:rPr>
        <w:t xml:space="preserve">' trust in </w:t>
      </w:r>
      <w:proofErr w:type="spellStart"/>
      <w:r w:rsidRPr="00287F84">
        <w:rPr>
          <w:rFonts w:cstheme="minorHAnsi"/>
        </w:rPr>
        <w:t>our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games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has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resulted</w:t>
      </w:r>
      <w:proofErr w:type="spellEnd"/>
      <w:r w:rsidRPr="00287F84">
        <w:rPr>
          <w:rFonts w:cstheme="minorHAnsi"/>
        </w:rPr>
        <w:t xml:space="preserve"> in </w:t>
      </w:r>
      <w:proofErr w:type="spellStart"/>
      <w:r w:rsidRPr="00287F84">
        <w:rPr>
          <w:rFonts w:cstheme="minorHAnsi"/>
        </w:rPr>
        <w:t>our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newest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project</w:t>
      </w:r>
      <w:proofErr w:type="spellEnd"/>
      <w:r w:rsidRPr="00287F84">
        <w:rPr>
          <w:rFonts w:cstheme="minorHAnsi"/>
        </w:rPr>
        <w:t xml:space="preserve">, </w:t>
      </w:r>
      <w:proofErr w:type="spellStart"/>
      <w:r w:rsidRPr="00287F84">
        <w:rPr>
          <w:rFonts w:cstheme="minorHAnsi"/>
        </w:rPr>
        <w:t>Dying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Light</w:t>
      </w:r>
      <w:proofErr w:type="spellEnd"/>
      <w:r w:rsidRPr="00287F84">
        <w:rPr>
          <w:rFonts w:cstheme="minorHAnsi"/>
        </w:rPr>
        <w:t xml:space="preserve"> 2 </w:t>
      </w:r>
      <w:proofErr w:type="spellStart"/>
      <w:r w:rsidRPr="00287F84">
        <w:rPr>
          <w:rFonts w:cstheme="minorHAnsi"/>
        </w:rPr>
        <w:t>Stay</w:t>
      </w:r>
      <w:proofErr w:type="spellEnd"/>
      <w:r w:rsidRPr="00287F84">
        <w:rPr>
          <w:rFonts w:cstheme="minorHAnsi"/>
        </w:rPr>
        <w:t xml:space="preserve"> Human, </w:t>
      </w:r>
      <w:proofErr w:type="spellStart"/>
      <w:r w:rsidRPr="00287F84">
        <w:rPr>
          <w:rFonts w:cstheme="minorHAnsi"/>
        </w:rPr>
        <w:t>selling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more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than</w:t>
      </w:r>
      <w:proofErr w:type="spellEnd"/>
      <w:r w:rsidRPr="00287F84">
        <w:rPr>
          <w:rFonts w:cstheme="minorHAnsi"/>
        </w:rPr>
        <w:t xml:space="preserve"> 5 </w:t>
      </w:r>
      <w:proofErr w:type="spellStart"/>
      <w:r w:rsidRPr="00287F84">
        <w:rPr>
          <w:rFonts w:cstheme="minorHAnsi"/>
        </w:rPr>
        <w:t>million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copies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across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all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platforms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within</w:t>
      </w:r>
      <w:proofErr w:type="spellEnd"/>
      <w:r w:rsidRPr="00287F84">
        <w:rPr>
          <w:rFonts w:cstheme="minorHAnsi"/>
        </w:rPr>
        <w:t xml:space="preserve"> the </w:t>
      </w:r>
      <w:proofErr w:type="spellStart"/>
      <w:r w:rsidRPr="00287F84">
        <w:rPr>
          <w:rFonts w:cstheme="minorHAnsi"/>
        </w:rPr>
        <w:t>first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month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after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release</w:t>
      </w:r>
      <w:proofErr w:type="spellEnd"/>
      <w:r w:rsidRPr="00287F84">
        <w:rPr>
          <w:rFonts w:cstheme="minorHAnsi"/>
        </w:rPr>
        <w:t>.</w:t>
      </w:r>
    </w:p>
    <w:p w14:paraId="567D9E54" w14:textId="77777777" w:rsidR="00261A82" w:rsidRPr="00287F84" w:rsidRDefault="00261A82" w:rsidP="00261A82">
      <w:pPr>
        <w:jc w:val="both"/>
        <w:rPr>
          <w:rFonts w:cstheme="minorHAnsi"/>
        </w:rPr>
      </w:pPr>
      <w:r w:rsidRPr="00287F84">
        <w:rPr>
          <w:rFonts w:cstheme="minorHAnsi"/>
        </w:rPr>
        <w:t xml:space="preserve">On top of </w:t>
      </w:r>
      <w:proofErr w:type="spellStart"/>
      <w:r w:rsidRPr="00287F84">
        <w:rPr>
          <w:rFonts w:cstheme="minorHAnsi"/>
        </w:rPr>
        <w:t>continuously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growing</w:t>
      </w:r>
      <w:proofErr w:type="spellEnd"/>
      <w:r w:rsidRPr="00287F84">
        <w:rPr>
          <w:rFonts w:cstheme="minorHAnsi"/>
        </w:rPr>
        <w:t xml:space="preserve"> the </w:t>
      </w:r>
      <w:proofErr w:type="spellStart"/>
      <w:r w:rsidRPr="00287F84">
        <w:rPr>
          <w:rFonts w:cstheme="minorHAnsi"/>
        </w:rPr>
        <w:t>world</w:t>
      </w:r>
      <w:proofErr w:type="spellEnd"/>
      <w:r w:rsidRPr="00287F84">
        <w:rPr>
          <w:rFonts w:cstheme="minorHAnsi"/>
        </w:rPr>
        <w:t xml:space="preserve"> of </w:t>
      </w:r>
      <w:proofErr w:type="spellStart"/>
      <w:r w:rsidRPr="00287F84">
        <w:rPr>
          <w:rFonts w:cstheme="minorHAnsi"/>
        </w:rPr>
        <w:t>Dying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Light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through</w:t>
      </w:r>
      <w:proofErr w:type="spellEnd"/>
      <w:r w:rsidRPr="00287F84">
        <w:rPr>
          <w:rFonts w:cstheme="minorHAnsi"/>
        </w:rPr>
        <w:t xml:space="preserve"> a </w:t>
      </w:r>
      <w:proofErr w:type="spellStart"/>
      <w:r w:rsidRPr="00287F84">
        <w:rPr>
          <w:rFonts w:cstheme="minorHAnsi"/>
        </w:rPr>
        <w:t>robust</w:t>
      </w:r>
      <w:proofErr w:type="spellEnd"/>
      <w:r w:rsidRPr="00287F84">
        <w:rPr>
          <w:rFonts w:cstheme="minorHAnsi"/>
        </w:rPr>
        <w:t xml:space="preserve"> post-</w:t>
      </w:r>
      <w:proofErr w:type="spellStart"/>
      <w:r w:rsidRPr="00287F84">
        <w:rPr>
          <w:rFonts w:cstheme="minorHAnsi"/>
        </w:rPr>
        <w:t>launch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support</w:t>
      </w:r>
      <w:proofErr w:type="spellEnd"/>
      <w:r w:rsidRPr="00287F84">
        <w:rPr>
          <w:rFonts w:cstheme="minorHAnsi"/>
        </w:rPr>
        <w:t xml:space="preserve"> plan for </w:t>
      </w:r>
      <w:proofErr w:type="spellStart"/>
      <w:r w:rsidRPr="00287F84">
        <w:rPr>
          <w:rFonts w:cstheme="minorHAnsi"/>
        </w:rPr>
        <w:t>Dying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Light</w:t>
      </w:r>
      <w:proofErr w:type="spellEnd"/>
      <w:r w:rsidRPr="00287F84">
        <w:rPr>
          <w:rFonts w:cstheme="minorHAnsi"/>
        </w:rPr>
        <w:t xml:space="preserve"> 2 </w:t>
      </w:r>
      <w:proofErr w:type="spellStart"/>
      <w:r w:rsidRPr="00287F84">
        <w:rPr>
          <w:rFonts w:cstheme="minorHAnsi"/>
        </w:rPr>
        <w:t>Stay</w:t>
      </w:r>
      <w:proofErr w:type="spellEnd"/>
      <w:r w:rsidRPr="00287F84">
        <w:rPr>
          <w:rFonts w:cstheme="minorHAnsi"/>
        </w:rPr>
        <w:t xml:space="preserve"> Human, </w:t>
      </w:r>
      <w:proofErr w:type="spellStart"/>
      <w:r w:rsidRPr="00287F84">
        <w:rPr>
          <w:rFonts w:cstheme="minorHAnsi"/>
        </w:rPr>
        <w:t>we're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also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working</w:t>
      </w:r>
      <w:proofErr w:type="spellEnd"/>
      <w:r w:rsidRPr="00287F84">
        <w:rPr>
          <w:rFonts w:cstheme="minorHAnsi"/>
        </w:rPr>
        <w:t xml:space="preserve"> on </w:t>
      </w:r>
      <w:proofErr w:type="spellStart"/>
      <w:r w:rsidRPr="00287F84">
        <w:rPr>
          <w:rFonts w:cstheme="minorHAnsi"/>
        </w:rPr>
        <w:t>an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unannounced</w:t>
      </w:r>
      <w:proofErr w:type="spellEnd"/>
      <w:r w:rsidRPr="00287F84">
        <w:rPr>
          <w:rFonts w:cstheme="minorHAnsi"/>
        </w:rPr>
        <w:t xml:space="preserve"> AAA Open World Action RPG set in a </w:t>
      </w:r>
      <w:proofErr w:type="spellStart"/>
      <w:r w:rsidRPr="00287F84">
        <w:rPr>
          <w:rFonts w:cstheme="minorHAnsi"/>
        </w:rPr>
        <w:t>brand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new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fantasy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universe</w:t>
      </w:r>
      <w:proofErr w:type="spellEnd"/>
      <w:r w:rsidRPr="00287F84">
        <w:rPr>
          <w:rFonts w:cstheme="minorHAnsi"/>
        </w:rPr>
        <w:t xml:space="preserve">; </w:t>
      </w:r>
      <w:proofErr w:type="spellStart"/>
      <w:r w:rsidRPr="00287F84">
        <w:rPr>
          <w:rFonts w:cstheme="minorHAnsi"/>
        </w:rPr>
        <w:t>our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biggest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project</w:t>
      </w:r>
      <w:proofErr w:type="spellEnd"/>
      <w:r w:rsidRPr="00287F84">
        <w:rPr>
          <w:rFonts w:cstheme="minorHAnsi"/>
        </w:rPr>
        <w:t xml:space="preserve"> to </w:t>
      </w:r>
      <w:proofErr w:type="spellStart"/>
      <w:r w:rsidRPr="00287F84">
        <w:rPr>
          <w:rFonts w:cstheme="minorHAnsi"/>
        </w:rPr>
        <w:t>date</w:t>
      </w:r>
      <w:proofErr w:type="spellEnd"/>
      <w:r w:rsidRPr="00287F84">
        <w:rPr>
          <w:rFonts w:cstheme="minorHAnsi"/>
        </w:rPr>
        <w:t>.</w:t>
      </w:r>
    </w:p>
    <w:p w14:paraId="2C2FE8B7" w14:textId="77777777" w:rsidR="00261A82" w:rsidRPr="00287F84" w:rsidRDefault="00261A82" w:rsidP="00261A82">
      <w:pPr>
        <w:jc w:val="both"/>
        <w:rPr>
          <w:rFonts w:cstheme="minorHAnsi"/>
        </w:rPr>
      </w:pPr>
      <w:proofErr w:type="spellStart"/>
      <w:r w:rsidRPr="00287F84">
        <w:rPr>
          <w:rFonts w:cstheme="minorHAnsi"/>
        </w:rPr>
        <w:t>Techland's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mission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strictly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determines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every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aspect</w:t>
      </w:r>
      <w:proofErr w:type="spellEnd"/>
      <w:r w:rsidRPr="00287F84">
        <w:rPr>
          <w:rFonts w:cstheme="minorHAnsi"/>
        </w:rPr>
        <w:t xml:space="preserve"> of </w:t>
      </w:r>
      <w:proofErr w:type="spellStart"/>
      <w:r w:rsidRPr="00287F84">
        <w:rPr>
          <w:rFonts w:cstheme="minorHAnsi"/>
        </w:rPr>
        <w:t>our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work</w:t>
      </w:r>
      <w:proofErr w:type="spellEnd"/>
      <w:r w:rsidRPr="00287F84">
        <w:rPr>
          <w:rFonts w:cstheme="minorHAnsi"/>
        </w:rPr>
        <w:t xml:space="preserve">: we want to </w:t>
      </w:r>
      <w:proofErr w:type="spellStart"/>
      <w:r w:rsidRPr="00287F84">
        <w:rPr>
          <w:rFonts w:cstheme="minorHAnsi"/>
        </w:rPr>
        <w:t>create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unforgettable</w:t>
      </w:r>
      <w:proofErr w:type="spellEnd"/>
      <w:r w:rsidRPr="00287F84">
        <w:rPr>
          <w:rFonts w:cstheme="minorHAnsi"/>
        </w:rPr>
        <w:t xml:space="preserve"> </w:t>
      </w:r>
      <w:proofErr w:type="spellStart"/>
      <w:r w:rsidRPr="00287F84">
        <w:rPr>
          <w:rFonts w:cstheme="minorHAnsi"/>
        </w:rPr>
        <w:t>experiences</w:t>
      </w:r>
      <w:proofErr w:type="spellEnd"/>
      <w:r w:rsidRPr="00287F84">
        <w:rPr>
          <w:rFonts w:cstheme="minorHAnsi"/>
        </w:rPr>
        <w:t>.</w:t>
      </w:r>
    </w:p>
    <w:p w14:paraId="1B21D22F" w14:textId="77777777" w:rsidR="007064AB" w:rsidRPr="007064AB" w:rsidRDefault="007064AB" w:rsidP="007C17B9"/>
    <w:sectPr w:rsidR="007064AB" w:rsidRPr="0070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A997" w14:textId="77777777" w:rsidR="007064AB" w:rsidRDefault="007064AB" w:rsidP="007064AB">
      <w:pPr>
        <w:spacing w:after="0" w:line="240" w:lineRule="auto"/>
      </w:pPr>
      <w:r>
        <w:separator/>
      </w:r>
    </w:p>
  </w:endnote>
  <w:endnote w:type="continuationSeparator" w:id="0">
    <w:p w14:paraId="112EE7A6" w14:textId="77777777" w:rsidR="007064AB" w:rsidRDefault="007064AB" w:rsidP="0070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C207" w14:textId="77777777" w:rsidR="007064AB" w:rsidRDefault="007064AB" w:rsidP="007064AB">
      <w:pPr>
        <w:spacing w:after="0" w:line="240" w:lineRule="auto"/>
      </w:pPr>
      <w:r>
        <w:separator/>
      </w:r>
    </w:p>
  </w:footnote>
  <w:footnote w:type="continuationSeparator" w:id="0">
    <w:p w14:paraId="3FCD2893" w14:textId="77777777" w:rsidR="007064AB" w:rsidRDefault="007064AB" w:rsidP="0070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E5"/>
    <w:rsid w:val="00261A82"/>
    <w:rsid w:val="002821D9"/>
    <w:rsid w:val="002A79A7"/>
    <w:rsid w:val="002E6C9B"/>
    <w:rsid w:val="002F4415"/>
    <w:rsid w:val="002F5EFD"/>
    <w:rsid w:val="003C4E82"/>
    <w:rsid w:val="003E7726"/>
    <w:rsid w:val="00484074"/>
    <w:rsid w:val="004F5CB3"/>
    <w:rsid w:val="005128A7"/>
    <w:rsid w:val="0057552E"/>
    <w:rsid w:val="00592149"/>
    <w:rsid w:val="005C6606"/>
    <w:rsid w:val="00650A3B"/>
    <w:rsid w:val="006B4345"/>
    <w:rsid w:val="006F16E5"/>
    <w:rsid w:val="006F3554"/>
    <w:rsid w:val="007064AB"/>
    <w:rsid w:val="00725EED"/>
    <w:rsid w:val="007C17B9"/>
    <w:rsid w:val="00812E11"/>
    <w:rsid w:val="008633FD"/>
    <w:rsid w:val="00986DBD"/>
    <w:rsid w:val="009E7E14"/>
    <w:rsid w:val="00A33E7A"/>
    <w:rsid w:val="00B24A96"/>
    <w:rsid w:val="00BF7DBD"/>
    <w:rsid w:val="00C32550"/>
    <w:rsid w:val="00CF79FB"/>
    <w:rsid w:val="00E52484"/>
    <w:rsid w:val="00F03FC6"/>
    <w:rsid w:val="00F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9AE"/>
  <w15:chartTrackingRefBased/>
  <w15:docId w15:val="{494601F3-3304-4B7C-BB31-E8955207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6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A33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33E7A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3E77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72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7064AB"/>
  </w:style>
  <w:style w:type="character" w:customStyle="1" w:styleId="eop">
    <w:name w:val="eop"/>
    <w:basedOn w:val="Domylnaczcionkaakapitu"/>
    <w:rsid w:val="007064AB"/>
  </w:style>
  <w:style w:type="paragraph" w:styleId="Nagwek">
    <w:name w:val="header"/>
    <w:basedOn w:val="Normalny"/>
    <w:link w:val="NagwekZnak"/>
    <w:uiPriority w:val="99"/>
    <w:unhideWhenUsed/>
    <w:rsid w:val="007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AB"/>
  </w:style>
  <w:style w:type="paragraph" w:styleId="Stopka">
    <w:name w:val="footer"/>
    <w:basedOn w:val="Normalny"/>
    <w:link w:val="StopkaZnak"/>
    <w:uiPriority w:val="99"/>
    <w:unhideWhenUsed/>
    <w:rsid w:val="007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AB"/>
  </w:style>
  <w:style w:type="character" w:customStyle="1" w:styleId="Nagwek1Znak">
    <w:name w:val="Nagłówek 1 Znak"/>
    <w:basedOn w:val="Domylnaczcionkaakapitu"/>
    <w:link w:val="Nagwek1"/>
    <w:uiPriority w:val="9"/>
    <w:rsid w:val="00706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6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9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79A7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5C6606"/>
  </w:style>
  <w:style w:type="paragraph" w:styleId="NormalnyWeb">
    <w:name w:val="Normal (Web)"/>
    <w:basedOn w:val="Normalny"/>
    <w:uiPriority w:val="99"/>
    <w:unhideWhenUsed/>
    <w:rsid w:val="0026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land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inessinmalopolsk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kpt.krakow.pl/243230-dying-light-2-stay-human-named-the-best-polish-game-of-2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Szeremeta</dc:creator>
  <cp:keywords/>
  <dc:description/>
  <cp:lastModifiedBy>Krzysztof Szeremeta</cp:lastModifiedBy>
  <cp:revision>15</cp:revision>
  <dcterms:created xsi:type="dcterms:W3CDTF">2023-05-18T07:49:00Z</dcterms:created>
  <dcterms:modified xsi:type="dcterms:W3CDTF">2023-05-18T13:15:00Z</dcterms:modified>
</cp:coreProperties>
</file>