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D36B" w14:textId="76740A5C" w:rsidR="005944A6" w:rsidRDefault="008E1483" w:rsidP="008E1483">
      <w:r>
        <w:rPr>
          <w:noProof/>
        </w:rPr>
        <w:drawing>
          <wp:inline distT="0" distB="0" distL="0" distR="0" wp14:anchorId="017BB8DE" wp14:editId="002B8E99">
            <wp:extent cx="1685925" cy="82668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55" cy="832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E61F5" w14:textId="0EC0DBA2" w:rsidR="008E1483" w:rsidRDefault="008E1483"/>
    <w:p w14:paraId="1066F7C3" w14:textId="4A192294" w:rsidR="00AF2E8C" w:rsidRDefault="008E1483" w:rsidP="00AF2E8C">
      <w:r w:rsidRPr="00AF2E8C">
        <w:rPr>
          <w:b/>
          <w:bCs/>
        </w:rPr>
        <w:t xml:space="preserve">Digital </w:t>
      </w:r>
      <w:proofErr w:type="spellStart"/>
      <w:r w:rsidRPr="00AF2E8C">
        <w:rPr>
          <w:b/>
          <w:bCs/>
        </w:rPr>
        <w:t>Dragons</w:t>
      </w:r>
      <w:proofErr w:type="spellEnd"/>
      <w:r w:rsidRPr="008E1483">
        <w:t xml:space="preserve"> </w:t>
      </w:r>
      <w:proofErr w:type="spellStart"/>
      <w:r w:rsidRPr="008E1483">
        <w:t>is</w:t>
      </w:r>
      <w:proofErr w:type="spellEnd"/>
      <w:r w:rsidRPr="008E1483">
        <w:t xml:space="preserve"> </w:t>
      </w:r>
      <w:proofErr w:type="spellStart"/>
      <w:r w:rsidRPr="008E1483">
        <w:t>currently</w:t>
      </w:r>
      <w:proofErr w:type="spellEnd"/>
      <w:r w:rsidRPr="008E1483">
        <w:t xml:space="preserve"> one of the </w:t>
      </w:r>
      <w:proofErr w:type="spellStart"/>
      <w:r w:rsidRPr="008E1483">
        <w:t>largest</w:t>
      </w:r>
      <w:proofErr w:type="spellEnd"/>
      <w:r w:rsidRPr="008E1483">
        <w:t xml:space="preserve"> </w:t>
      </w:r>
      <w:proofErr w:type="spellStart"/>
      <w:r w:rsidRPr="008E1483">
        <w:t>international</w:t>
      </w:r>
      <w:proofErr w:type="spellEnd"/>
      <w:r w:rsidRPr="008E1483">
        <w:t xml:space="preserve"> </w:t>
      </w:r>
      <w:proofErr w:type="spellStart"/>
      <w:r w:rsidRPr="008E1483">
        <w:t>events</w:t>
      </w:r>
      <w:proofErr w:type="spellEnd"/>
      <w:r w:rsidRPr="008E1483">
        <w:t xml:space="preserve"> for the </w:t>
      </w:r>
      <w:proofErr w:type="spellStart"/>
      <w:r w:rsidRPr="008E1483">
        <w:t>digital</w:t>
      </w:r>
      <w:proofErr w:type="spellEnd"/>
      <w:r w:rsidRPr="008E1483">
        <w:t xml:space="preserve"> </w:t>
      </w:r>
      <w:proofErr w:type="spellStart"/>
      <w:r w:rsidRPr="008E1483">
        <w:t>entertainment</w:t>
      </w:r>
      <w:proofErr w:type="spellEnd"/>
      <w:r w:rsidRPr="008E1483">
        <w:t xml:space="preserve"> </w:t>
      </w:r>
      <w:proofErr w:type="spellStart"/>
      <w:r w:rsidRPr="008E1483">
        <w:t>industry</w:t>
      </w:r>
      <w:proofErr w:type="spellEnd"/>
      <w:r w:rsidRPr="008E1483">
        <w:t xml:space="preserve"> in Central and </w:t>
      </w:r>
      <w:proofErr w:type="spellStart"/>
      <w:r w:rsidRPr="008E1483">
        <w:t>Eastern</w:t>
      </w:r>
      <w:proofErr w:type="spellEnd"/>
      <w:r w:rsidRPr="008E1483">
        <w:t xml:space="preserve"> Europe. The </w:t>
      </w:r>
      <w:proofErr w:type="spellStart"/>
      <w:r w:rsidRPr="008E1483">
        <w:t>main</w:t>
      </w:r>
      <w:proofErr w:type="spellEnd"/>
      <w:r w:rsidRPr="008E1483">
        <w:t xml:space="preserve"> </w:t>
      </w:r>
      <w:proofErr w:type="spellStart"/>
      <w:r w:rsidRPr="008E1483">
        <w:t>goal</w:t>
      </w:r>
      <w:proofErr w:type="spellEnd"/>
      <w:r w:rsidRPr="008E1483">
        <w:t xml:space="preserve"> </w:t>
      </w:r>
      <w:proofErr w:type="spellStart"/>
      <w:r w:rsidRPr="008E1483">
        <w:t>is</w:t>
      </w:r>
      <w:proofErr w:type="spellEnd"/>
      <w:r w:rsidRPr="008E1483">
        <w:t xml:space="preserve"> to </w:t>
      </w:r>
      <w:proofErr w:type="spellStart"/>
      <w:r w:rsidRPr="008E1483">
        <w:t>create</w:t>
      </w:r>
      <w:proofErr w:type="spellEnd"/>
      <w:r w:rsidRPr="008E1483">
        <w:t xml:space="preserve"> a Business to Business (B2B) </w:t>
      </w:r>
      <w:proofErr w:type="spellStart"/>
      <w:r w:rsidRPr="008E1483">
        <w:t>cooperation</w:t>
      </w:r>
      <w:proofErr w:type="spellEnd"/>
      <w:r w:rsidRPr="008E1483">
        <w:t xml:space="preserve"> platform </w:t>
      </w:r>
      <w:proofErr w:type="spellStart"/>
      <w:r w:rsidRPr="008E1483">
        <w:t>within</w:t>
      </w:r>
      <w:proofErr w:type="spellEnd"/>
      <w:r w:rsidRPr="008E1483">
        <w:t xml:space="preserve"> the </w:t>
      </w:r>
      <w:proofErr w:type="spellStart"/>
      <w:r w:rsidRPr="008E1483">
        <w:t>games</w:t>
      </w:r>
      <w:proofErr w:type="spellEnd"/>
      <w:r w:rsidRPr="008E1483">
        <w:t xml:space="preserve"> </w:t>
      </w:r>
      <w:proofErr w:type="spellStart"/>
      <w:r w:rsidRPr="008E1483">
        <w:t>sector</w:t>
      </w:r>
      <w:proofErr w:type="spellEnd"/>
      <w:r w:rsidRPr="008E1483">
        <w:t xml:space="preserve"> in Europe.</w:t>
      </w:r>
      <w:r w:rsidR="00AF2E8C">
        <w:t xml:space="preserve"> </w:t>
      </w:r>
      <w:proofErr w:type="spellStart"/>
      <w:r w:rsidR="00AF2E8C">
        <w:t>This</w:t>
      </w:r>
      <w:proofErr w:type="spellEnd"/>
      <w:r w:rsidR="00AF2E8C">
        <w:t xml:space="preserve"> </w:t>
      </w:r>
      <w:proofErr w:type="spellStart"/>
      <w:r w:rsidR="00AF2E8C">
        <w:t>year’s</w:t>
      </w:r>
      <w:proofErr w:type="spellEnd"/>
      <w:r w:rsidR="00AF2E8C">
        <w:t xml:space="preserve"> </w:t>
      </w:r>
      <w:proofErr w:type="spellStart"/>
      <w:r w:rsidR="00AF2E8C">
        <w:t>edition</w:t>
      </w:r>
      <w:proofErr w:type="spellEnd"/>
      <w:r w:rsidR="00AF2E8C">
        <w:t xml:space="preserve"> </w:t>
      </w:r>
      <w:proofErr w:type="spellStart"/>
      <w:r w:rsidR="00AF2E8C" w:rsidRPr="00AF2E8C">
        <w:t>will</w:t>
      </w:r>
      <w:proofErr w:type="spellEnd"/>
      <w:r w:rsidR="00AF2E8C" w:rsidRPr="00AF2E8C">
        <w:t xml:space="preserve"> be </w:t>
      </w:r>
      <w:proofErr w:type="spellStart"/>
      <w:r w:rsidR="00AF2E8C" w:rsidRPr="00AF2E8C">
        <w:t>held</w:t>
      </w:r>
      <w:proofErr w:type="spellEnd"/>
      <w:r w:rsidR="00AF2E8C" w:rsidRPr="00AF2E8C">
        <w:t xml:space="preserve"> </w:t>
      </w:r>
      <w:proofErr w:type="spellStart"/>
      <w:r w:rsidR="00AF2E8C" w:rsidRPr="00AF2E8C">
        <w:t>at</w:t>
      </w:r>
      <w:proofErr w:type="spellEnd"/>
      <w:r w:rsidR="00AF2E8C" w:rsidRPr="00AF2E8C">
        <w:t xml:space="preserve"> the ICE Kraków </w:t>
      </w:r>
      <w:proofErr w:type="spellStart"/>
      <w:r w:rsidR="00AF2E8C" w:rsidRPr="00AF2E8C">
        <w:t>Congress</w:t>
      </w:r>
      <w:proofErr w:type="spellEnd"/>
      <w:r w:rsidR="00AF2E8C" w:rsidRPr="00AF2E8C">
        <w:t xml:space="preserve"> Centre on 15 and 16 May 2023</w:t>
      </w:r>
    </w:p>
    <w:p w14:paraId="5AA92B30" w14:textId="4F411313" w:rsidR="008E1483" w:rsidRDefault="008E1483" w:rsidP="00AF2E8C">
      <w:r>
        <w:t xml:space="preserve">Digital </w:t>
      </w:r>
      <w:proofErr w:type="spellStart"/>
      <w:r>
        <w:t>Dragons</w:t>
      </w:r>
      <w:proofErr w:type="spellEnd"/>
      <w:r>
        <w:t xml:space="preserve"> Conference </w:t>
      </w:r>
      <w:proofErr w:type="spellStart"/>
      <w:r>
        <w:t>includes</w:t>
      </w:r>
      <w:proofErr w:type="spellEnd"/>
      <w:r>
        <w:t>:</w:t>
      </w:r>
    </w:p>
    <w:p w14:paraId="663ABC74" w14:textId="32A153D4" w:rsidR="008E1483" w:rsidRPr="008E1483" w:rsidRDefault="008E1483" w:rsidP="00AF2E8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E1483">
        <w:rPr>
          <w:rFonts w:ascii="Calibri" w:eastAsia="Times New Roman" w:hAnsi="Calibri" w:cs="Calibri"/>
          <w:lang w:eastAsia="pl-PL"/>
        </w:rPr>
        <w:t xml:space="preserve">Digital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Dragons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Awards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-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prestigious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gaming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industry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awards</w:t>
      </w:r>
      <w:proofErr w:type="spellEnd"/>
    </w:p>
    <w:p w14:paraId="7219BD76" w14:textId="3BA86838" w:rsidR="008E1483" w:rsidRDefault="008E1483" w:rsidP="00AF2E8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8E1483">
        <w:rPr>
          <w:rFonts w:ascii="Calibri" w:eastAsia="Times New Roman" w:hAnsi="Calibri" w:cs="Calibri"/>
          <w:lang w:eastAsia="pl-PL"/>
        </w:rPr>
        <w:t xml:space="preserve">Indie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Showcase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-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curated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selection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of the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best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, most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interesting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titles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on the independent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scene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–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games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close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to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release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already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released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and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titles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still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ways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off from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launch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, but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already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possessing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the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necessary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“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it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”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factor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. We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will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invite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50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chosen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developers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to show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playable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versions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of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their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games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at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our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Digital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Dragons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showfloor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at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Kraków’s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ICE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Congress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Centre – 20 of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which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will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compete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for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our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main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prizes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. But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all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of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them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will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vie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for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attention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of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investors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publishers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, as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well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as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other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devs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and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all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our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other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guests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at</w:t>
      </w:r>
      <w:proofErr w:type="spellEnd"/>
      <w:r w:rsidRPr="008E1483">
        <w:rPr>
          <w:rFonts w:ascii="Calibri" w:eastAsia="Times New Roman" w:hAnsi="Calibri" w:cs="Calibri"/>
          <w:lang w:eastAsia="pl-PL"/>
        </w:rPr>
        <w:t xml:space="preserve"> Digital </w:t>
      </w:r>
      <w:proofErr w:type="spellStart"/>
      <w:r w:rsidRPr="008E1483">
        <w:rPr>
          <w:rFonts w:ascii="Calibri" w:eastAsia="Times New Roman" w:hAnsi="Calibri" w:cs="Calibri"/>
          <w:lang w:eastAsia="pl-PL"/>
        </w:rPr>
        <w:t>Dragons</w:t>
      </w:r>
      <w:proofErr w:type="spellEnd"/>
    </w:p>
    <w:p w14:paraId="0E858E0E" w14:textId="3F9E8B28" w:rsidR="008E1483" w:rsidRPr="004F2B3B" w:rsidRDefault="00AF2E8C" w:rsidP="00AF2E8C">
      <w:pPr>
        <w:pStyle w:val="Akapitzlist"/>
        <w:numPr>
          <w:ilvl w:val="0"/>
          <w:numId w:val="1"/>
        </w:numPr>
      </w:pPr>
      <w:r w:rsidRPr="00AF2E8C">
        <w:rPr>
          <w:rFonts w:ascii="Calibri" w:eastAsia="Times New Roman" w:hAnsi="Calibri" w:cs="Calibri"/>
          <w:lang w:eastAsia="pl-PL"/>
        </w:rPr>
        <w:t xml:space="preserve">Digital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Dragons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Arena </w:t>
      </w:r>
      <w:r w:rsidR="004F2B3B">
        <w:rPr>
          <w:rFonts w:ascii="Calibri" w:eastAsia="Times New Roman" w:hAnsi="Calibri" w:cs="Calibri"/>
          <w:lang w:eastAsia="pl-PL"/>
        </w:rPr>
        <w:t>-</w:t>
      </w:r>
      <w:r w:rsidRPr="00AF2E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marketplace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: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space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for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young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game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development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studios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seeking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business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partners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that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doubles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as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an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opportunity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for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representatives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of VC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funds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, business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angels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,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publishers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, and media to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meet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attractive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teams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with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large</w:t>
      </w:r>
      <w:proofErr w:type="spellEnd"/>
      <w:r w:rsidRPr="00AF2E8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AF2E8C">
        <w:rPr>
          <w:rFonts w:ascii="Calibri" w:eastAsia="Times New Roman" w:hAnsi="Calibri" w:cs="Calibri"/>
          <w:lang w:eastAsia="pl-PL"/>
        </w:rPr>
        <w:t>potential</w:t>
      </w:r>
      <w:proofErr w:type="spellEnd"/>
    </w:p>
    <w:p w14:paraId="2D2A8B02" w14:textId="404D5798" w:rsidR="004F2B3B" w:rsidRDefault="004F2B3B" w:rsidP="00AF2E8C">
      <w:pPr>
        <w:pStyle w:val="Akapitzlist"/>
        <w:numPr>
          <w:ilvl w:val="0"/>
          <w:numId w:val="1"/>
        </w:numPr>
      </w:pPr>
      <w:proofErr w:type="spellStart"/>
      <w:r w:rsidRPr="004F2B3B">
        <w:t>Lectures</w:t>
      </w:r>
      <w:proofErr w:type="spellEnd"/>
      <w:r w:rsidRPr="004F2B3B">
        <w:t xml:space="preserve"> and panel </w:t>
      </w:r>
      <w:proofErr w:type="spellStart"/>
      <w:r w:rsidRPr="004F2B3B">
        <w:t>discussions</w:t>
      </w:r>
      <w:proofErr w:type="spellEnd"/>
      <w:r>
        <w:t xml:space="preserve"> - </w:t>
      </w:r>
      <w:proofErr w:type="spellStart"/>
      <w:r>
        <w:t>c</w:t>
      </w:r>
      <w:r w:rsidRPr="004F2B3B">
        <w:t>onference</w:t>
      </w:r>
      <w:proofErr w:type="spellEnd"/>
      <w:r w:rsidRPr="004F2B3B">
        <w:t xml:space="preserve"> </w:t>
      </w:r>
      <w:proofErr w:type="spellStart"/>
      <w:r w:rsidRPr="004F2B3B">
        <w:t>programme</w:t>
      </w:r>
      <w:proofErr w:type="spellEnd"/>
      <w:r w:rsidRPr="004F2B3B">
        <w:t xml:space="preserve"> </w:t>
      </w:r>
      <w:proofErr w:type="spellStart"/>
      <w:r w:rsidRPr="004F2B3B">
        <w:t>features</w:t>
      </w:r>
      <w:proofErr w:type="spellEnd"/>
      <w:r w:rsidRPr="004F2B3B">
        <w:t xml:space="preserve"> </w:t>
      </w:r>
      <w:proofErr w:type="spellStart"/>
      <w:r w:rsidRPr="004F2B3B">
        <w:t>s</w:t>
      </w:r>
      <w:r>
        <w:t>ix</w:t>
      </w:r>
      <w:proofErr w:type="spellEnd"/>
      <w:r w:rsidRPr="004F2B3B">
        <w:t xml:space="preserve"> t</w:t>
      </w:r>
      <w:proofErr w:type="spellStart"/>
      <w:r w:rsidRPr="004F2B3B">
        <w:t>hematic</w:t>
      </w:r>
      <w:proofErr w:type="spellEnd"/>
      <w:r w:rsidRPr="004F2B3B">
        <w:t xml:space="preserve"> </w:t>
      </w:r>
      <w:proofErr w:type="spellStart"/>
      <w:r w:rsidRPr="004F2B3B">
        <w:t>tracks</w:t>
      </w:r>
      <w:proofErr w:type="spellEnd"/>
      <w:r w:rsidRPr="004F2B3B">
        <w:t xml:space="preserve"> </w:t>
      </w:r>
      <w:proofErr w:type="spellStart"/>
      <w:r w:rsidRPr="004F2B3B">
        <w:t>this</w:t>
      </w:r>
      <w:proofErr w:type="spellEnd"/>
      <w:r w:rsidRPr="004F2B3B">
        <w:t xml:space="preserve"> </w:t>
      </w:r>
      <w:proofErr w:type="spellStart"/>
      <w:r w:rsidRPr="004F2B3B">
        <w:t>year</w:t>
      </w:r>
      <w:proofErr w:type="spellEnd"/>
      <w:r w:rsidRPr="004F2B3B">
        <w:t xml:space="preserve"> </w:t>
      </w:r>
      <w:proofErr w:type="spellStart"/>
      <w:r w:rsidRPr="004F2B3B">
        <w:t>covering</w:t>
      </w:r>
      <w:proofErr w:type="spellEnd"/>
      <w:r w:rsidRPr="004F2B3B">
        <w:t xml:space="preserve"> the </w:t>
      </w:r>
      <w:proofErr w:type="spellStart"/>
      <w:r w:rsidRPr="004F2B3B">
        <w:t>widest</w:t>
      </w:r>
      <w:proofErr w:type="spellEnd"/>
      <w:r w:rsidRPr="004F2B3B">
        <w:t xml:space="preserve"> </w:t>
      </w:r>
      <w:proofErr w:type="spellStart"/>
      <w:r w:rsidRPr="004F2B3B">
        <w:t>possible</w:t>
      </w:r>
      <w:proofErr w:type="spellEnd"/>
      <w:r w:rsidRPr="004F2B3B">
        <w:t xml:space="preserve"> spectrum of </w:t>
      </w:r>
      <w:proofErr w:type="spellStart"/>
      <w:r w:rsidRPr="004F2B3B">
        <w:t>topics</w:t>
      </w:r>
      <w:proofErr w:type="spellEnd"/>
      <w:r w:rsidRPr="004F2B3B">
        <w:t xml:space="preserve"> in the </w:t>
      </w:r>
      <w:proofErr w:type="spellStart"/>
      <w:r w:rsidRPr="004F2B3B">
        <w:t>industry</w:t>
      </w:r>
      <w:proofErr w:type="spellEnd"/>
      <w:r>
        <w:t xml:space="preserve">: art in </w:t>
      </w:r>
      <w:proofErr w:type="spellStart"/>
      <w:r>
        <w:t>games</w:t>
      </w:r>
      <w:proofErr w:type="spellEnd"/>
      <w:r>
        <w:t xml:space="preserve">, </w:t>
      </w:r>
      <w:proofErr w:type="spellStart"/>
      <w:r>
        <w:t>games</w:t>
      </w:r>
      <w:proofErr w:type="spellEnd"/>
      <w:r>
        <w:t xml:space="preserve"> design, business and marketing, mobile, </w:t>
      </w:r>
      <w:proofErr w:type="spellStart"/>
      <w:r>
        <w:t>programming</w:t>
      </w:r>
      <w:proofErr w:type="spellEnd"/>
      <w:r>
        <w:t xml:space="preserve"> and </w:t>
      </w:r>
      <w:proofErr w:type="spellStart"/>
      <w:r>
        <w:t>technology</w:t>
      </w:r>
      <w:proofErr w:type="spellEnd"/>
      <w:r>
        <w:t xml:space="preserve">, </w:t>
      </w:r>
      <w:proofErr w:type="spellStart"/>
      <w:r>
        <w:t>production</w:t>
      </w:r>
      <w:proofErr w:type="spellEnd"/>
      <w:r>
        <w:t xml:space="preserve"> and </w:t>
      </w:r>
      <w:proofErr w:type="spellStart"/>
      <w:r>
        <w:t>leadership</w:t>
      </w:r>
      <w:proofErr w:type="spellEnd"/>
      <w:r>
        <w:t xml:space="preserve">, </w:t>
      </w:r>
      <w:proofErr w:type="spellStart"/>
      <w:r>
        <w:t>blockchain</w:t>
      </w:r>
      <w:proofErr w:type="spellEnd"/>
    </w:p>
    <w:p w14:paraId="0C1E16A2" w14:textId="46A2F183" w:rsidR="004F2B3B" w:rsidRDefault="004F2B3B" w:rsidP="004F2B3B"/>
    <w:p w14:paraId="2A914B0E" w14:textId="5314CF35" w:rsidR="004F2B3B" w:rsidRPr="004F2B3B" w:rsidRDefault="004F2B3B" w:rsidP="004F2B3B">
      <w:pPr>
        <w:rPr>
          <w:b/>
          <w:bCs/>
        </w:rPr>
      </w:pPr>
      <w:r w:rsidRPr="004F2B3B">
        <w:rPr>
          <w:b/>
          <w:bCs/>
        </w:rPr>
        <w:t xml:space="preserve">We love </w:t>
      </w:r>
      <w:proofErr w:type="spellStart"/>
      <w:r w:rsidRPr="004F2B3B">
        <w:rPr>
          <w:b/>
          <w:bCs/>
        </w:rPr>
        <w:t>gamedev</w:t>
      </w:r>
      <w:proofErr w:type="spellEnd"/>
      <w:r w:rsidRPr="004F2B3B">
        <w:rPr>
          <w:b/>
          <w:bCs/>
        </w:rPr>
        <w:t xml:space="preserve"> </w:t>
      </w:r>
      <w:proofErr w:type="spellStart"/>
      <w:r w:rsidRPr="004F2B3B">
        <w:rPr>
          <w:b/>
          <w:bCs/>
        </w:rPr>
        <w:t>since</w:t>
      </w:r>
      <w:proofErr w:type="spellEnd"/>
      <w:r w:rsidRPr="004F2B3B">
        <w:rPr>
          <w:b/>
          <w:bCs/>
        </w:rPr>
        <w:t xml:space="preserve"> 2012</w:t>
      </w:r>
    </w:p>
    <w:p w14:paraId="22F92185" w14:textId="09354E0B" w:rsidR="004F2B3B" w:rsidRDefault="004F2B3B" w:rsidP="004F2B3B">
      <w:proofErr w:type="spellStart"/>
      <w:r>
        <w:t>Over</w:t>
      </w:r>
      <w:proofErr w:type="spellEnd"/>
      <w:r>
        <w:t xml:space="preserve"> the past 10 </w:t>
      </w:r>
      <w:proofErr w:type="spellStart"/>
      <w:r>
        <w:t>years</w:t>
      </w:r>
      <w:proofErr w:type="spellEnd"/>
      <w:r>
        <w:t xml:space="preserve">, 9 320 </w:t>
      </w:r>
      <w:proofErr w:type="spellStart"/>
      <w:r>
        <w:t>publishers</w:t>
      </w:r>
      <w:proofErr w:type="spellEnd"/>
      <w:r>
        <w:t xml:space="preserve">, </w:t>
      </w:r>
      <w:proofErr w:type="spellStart"/>
      <w:r>
        <w:t>producers</w:t>
      </w:r>
      <w:proofErr w:type="spellEnd"/>
      <w:r>
        <w:t xml:space="preserve"> and </w:t>
      </w:r>
      <w:proofErr w:type="spellStart"/>
      <w:r>
        <w:t>developers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the Digital </w:t>
      </w:r>
      <w:proofErr w:type="spellStart"/>
      <w:r>
        <w:t>Dragons</w:t>
      </w:r>
      <w:proofErr w:type="spellEnd"/>
      <w:r>
        <w:t xml:space="preserve"> Conference. It </w:t>
      </w:r>
      <w:proofErr w:type="spellStart"/>
      <w:r>
        <w:t>began</w:t>
      </w:r>
      <w:proofErr w:type="spellEnd"/>
      <w:r>
        <w:t xml:space="preserve"> as a </w:t>
      </w:r>
      <w:proofErr w:type="spellStart"/>
      <w:r>
        <w:t>niche</w:t>
      </w:r>
      <w:proofErr w:type="spellEnd"/>
      <w:r>
        <w:t xml:space="preserve">, </w:t>
      </w:r>
      <w:proofErr w:type="spellStart"/>
      <w:r>
        <w:t>intimate</w:t>
      </w:r>
      <w:proofErr w:type="spellEnd"/>
      <w:r>
        <w:t xml:space="preserve"> event –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it’s</w:t>
      </w:r>
      <w:proofErr w:type="spellEnd"/>
      <w:r>
        <w:t xml:space="preserve"> a </w:t>
      </w:r>
      <w:proofErr w:type="spellStart"/>
      <w:r>
        <w:t>brand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celebrating</w:t>
      </w:r>
      <w:proofErr w:type="spellEnd"/>
      <w:r>
        <w:t xml:space="preserve"> the 10th </w:t>
      </w:r>
      <w:proofErr w:type="spellStart"/>
      <w:r>
        <w:t>anniversary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event,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organized</w:t>
      </w:r>
      <w:proofErr w:type="spellEnd"/>
      <w:r>
        <w:t xml:space="preserve"> by the Kraków Technology Park </w:t>
      </w:r>
      <w:proofErr w:type="spellStart"/>
      <w:r>
        <w:t>since</w:t>
      </w:r>
      <w:proofErr w:type="spellEnd"/>
      <w:r>
        <w:t xml:space="preserve"> 2012.</w:t>
      </w:r>
    </w:p>
    <w:p w14:paraId="57D4300C" w14:textId="17696EFD" w:rsidR="004F2B3B" w:rsidRDefault="00DC011D" w:rsidP="004F2B3B">
      <w:r w:rsidRPr="00DC011D">
        <w:t xml:space="preserve">The Digital </w:t>
      </w:r>
      <w:proofErr w:type="spellStart"/>
      <w:r w:rsidRPr="00DC011D">
        <w:t>Dragons</w:t>
      </w:r>
      <w:proofErr w:type="spellEnd"/>
      <w:r w:rsidRPr="00DC011D">
        <w:t xml:space="preserve"> Conference </w:t>
      </w:r>
      <w:proofErr w:type="spellStart"/>
      <w:r w:rsidRPr="00DC011D">
        <w:t>is</w:t>
      </w:r>
      <w:proofErr w:type="spellEnd"/>
      <w:r w:rsidRPr="00DC011D">
        <w:t xml:space="preserve"> one of the </w:t>
      </w:r>
      <w:proofErr w:type="spellStart"/>
      <w:r w:rsidRPr="00DC011D">
        <w:t>elements</w:t>
      </w:r>
      <w:proofErr w:type="spellEnd"/>
      <w:r w:rsidRPr="00DC011D">
        <w:t xml:space="preserve"> in the </w:t>
      </w:r>
      <w:proofErr w:type="spellStart"/>
      <w:r w:rsidRPr="00DC011D">
        <w:t>complex</w:t>
      </w:r>
      <w:proofErr w:type="spellEnd"/>
      <w:r w:rsidRPr="00DC011D">
        <w:t xml:space="preserve"> </w:t>
      </w:r>
      <w:proofErr w:type="spellStart"/>
      <w:r w:rsidRPr="00DC011D">
        <w:t>offer</w:t>
      </w:r>
      <w:proofErr w:type="spellEnd"/>
      <w:r w:rsidRPr="00DC011D">
        <w:t xml:space="preserve"> </w:t>
      </w:r>
      <w:proofErr w:type="spellStart"/>
      <w:r w:rsidRPr="00DC011D">
        <w:t>that</w:t>
      </w:r>
      <w:proofErr w:type="spellEnd"/>
      <w:r w:rsidRPr="00DC011D">
        <w:t xml:space="preserve"> the Kraków Technology Park </w:t>
      </w:r>
      <w:proofErr w:type="spellStart"/>
      <w:r w:rsidRPr="00DC011D">
        <w:t>has</w:t>
      </w:r>
      <w:proofErr w:type="spellEnd"/>
      <w:r w:rsidRPr="00DC011D">
        <w:t xml:space="preserve"> </w:t>
      </w:r>
      <w:proofErr w:type="spellStart"/>
      <w:r w:rsidRPr="00DC011D">
        <w:t>designed</w:t>
      </w:r>
      <w:proofErr w:type="spellEnd"/>
      <w:r w:rsidRPr="00DC011D">
        <w:t xml:space="preserve"> for the </w:t>
      </w:r>
      <w:proofErr w:type="spellStart"/>
      <w:r w:rsidRPr="00DC011D">
        <w:t>gamedev</w:t>
      </w:r>
      <w:proofErr w:type="spellEnd"/>
      <w:r w:rsidRPr="00DC011D">
        <w:t xml:space="preserve"> </w:t>
      </w:r>
      <w:proofErr w:type="spellStart"/>
      <w:r w:rsidRPr="00DC011D">
        <w:t>sector</w:t>
      </w:r>
      <w:proofErr w:type="spellEnd"/>
      <w:r w:rsidRPr="00DC011D">
        <w:t xml:space="preserve">. It </w:t>
      </w:r>
      <w:proofErr w:type="spellStart"/>
      <w:r w:rsidRPr="00DC011D">
        <w:t>comes</w:t>
      </w:r>
      <w:proofErr w:type="spellEnd"/>
      <w:r w:rsidRPr="00DC011D">
        <w:t xml:space="preserve"> </w:t>
      </w:r>
      <w:proofErr w:type="spellStart"/>
      <w:r w:rsidRPr="00DC011D">
        <w:t>together</w:t>
      </w:r>
      <w:proofErr w:type="spellEnd"/>
      <w:r w:rsidRPr="00DC011D">
        <w:t xml:space="preserve"> with </w:t>
      </w:r>
      <w:proofErr w:type="spellStart"/>
      <w:r w:rsidRPr="00DC011D">
        <w:t>incubation</w:t>
      </w:r>
      <w:proofErr w:type="spellEnd"/>
      <w:r w:rsidRPr="00DC011D">
        <w:t xml:space="preserve"> and </w:t>
      </w:r>
      <w:proofErr w:type="spellStart"/>
      <w:r w:rsidRPr="00DC011D">
        <w:t>acceleration</w:t>
      </w:r>
      <w:proofErr w:type="spellEnd"/>
      <w:r w:rsidRPr="00DC011D">
        <w:t xml:space="preserve"> </w:t>
      </w:r>
      <w:proofErr w:type="spellStart"/>
      <w:r w:rsidRPr="00DC011D">
        <w:t>programmes</w:t>
      </w:r>
      <w:proofErr w:type="spellEnd"/>
      <w:r w:rsidRPr="00DC011D">
        <w:t xml:space="preserve"> for </w:t>
      </w:r>
      <w:proofErr w:type="spellStart"/>
      <w:r w:rsidRPr="00DC011D">
        <w:t>young</w:t>
      </w:r>
      <w:proofErr w:type="spellEnd"/>
      <w:r w:rsidRPr="00DC011D">
        <w:t xml:space="preserve"> </w:t>
      </w:r>
      <w:proofErr w:type="spellStart"/>
      <w:r w:rsidRPr="00DC011D">
        <w:t>studios</w:t>
      </w:r>
      <w:proofErr w:type="spellEnd"/>
      <w:r w:rsidRPr="00DC011D">
        <w:t xml:space="preserve">, and </w:t>
      </w:r>
      <w:proofErr w:type="spellStart"/>
      <w:r w:rsidRPr="00DC011D">
        <w:t>training</w:t>
      </w:r>
      <w:proofErr w:type="spellEnd"/>
      <w:r w:rsidRPr="00DC011D">
        <w:t xml:space="preserve"> </w:t>
      </w:r>
      <w:proofErr w:type="spellStart"/>
      <w:r w:rsidRPr="00DC011D">
        <w:t>programmes</w:t>
      </w:r>
      <w:proofErr w:type="spellEnd"/>
      <w:r w:rsidRPr="00DC011D">
        <w:t xml:space="preserve">, </w:t>
      </w:r>
      <w:proofErr w:type="spellStart"/>
      <w:r w:rsidRPr="00DC011D">
        <w:t>notably</w:t>
      </w:r>
      <w:proofErr w:type="spellEnd"/>
      <w:r w:rsidRPr="00DC011D">
        <w:t xml:space="preserve"> the Digital </w:t>
      </w:r>
      <w:proofErr w:type="spellStart"/>
      <w:r w:rsidRPr="00DC011D">
        <w:t>Dragons</w:t>
      </w:r>
      <w:proofErr w:type="spellEnd"/>
      <w:r w:rsidRPr="00DC011D">
        <w:t xml:space="preserve"> </w:t>
      </w:r>
      <w:proofErr w:type="spellStart"/>
      <w:r w:rsidRPr="00DC011D">
        <w:t>Academy</w:t>
      </w:r>
      <w:proofErr w:type="spellEnd"/>
      <w:r w:rsidRPr="00DC011D">
        <w:t xml:space="preserve"> </w:t>
      </w:r>
      <w:proofErr w:type="spellStart"/>
      <w:r w:rsidRPr="00DC011D">
        <w:t>earmarked</w:t>
      </w:r>
      <w:proofErr w:type="spellEnd"/>
      <w:r w:rsidRPr="00DC011D">
        <w:t xml:space="preserve"> for </w:t>
      </w:r>
      <w:proofErr w:type="spellStart"/>
      <w:r w:rsidRPr="00DC011D">
        <w:t>university</w:t>
      </w:r>
      <w:proofErr w:type="spellEnd"/>
      <w:r w:rsidRPr="00DC011D">
        <w:t xml:space="preserve"> </w:t>
      </w:r>
      <w:proofErr w:type="spellStart"/>
      <w:r w:rsidRPr="00DC011D">
        <w:t>students</w:t>
      </w:r>
      <w:proofErr w:type="spellEnd"/>
      <w:r w:rsidRPr="00DC011D">
        <w:t>.</w:t>
      </w:r>
    </w:p>
    <w:p w14:paraId="41C38723" w14:textId="49040AF7" w:rsidR="004F2B3B" w:rsidRDefault="004F2B3B" w:rsidP="004F2B3B"/>
    <w:p w14:paraId="3B25826B" w14:textId="15D2DA35" w:rsidR="004F2B3B" w:rsidRPr="00DC011D" w:rsidRDefault="004F2B3B" w:rsidP="004F2B3B">
      <w:pPr>
        <w:rPr>
          <w:b/>
          <w:bCs/>
        </w:rPr>
      </w:pPr>
      <w:proofErr w:type="spellStart"/>
      <w:r w:rsidRPr="00DC011D">
        <w:rPr>
          <w:b/>
          <w:bCs/>
        </w:rPr>
        <w:t>Contact</w:t>
      </w:r>
      <w:proofErr w:type="spellEnd"/>
    </w:p>
    <w:p w14:paraId="1E8E30C9" w14:textId="5C37C267" w:rsidR="004F2B3B" w:rsidRDefault="004F2B3B" w:rsidP="004F2B3B">
      <w:r>
        <w:t>Krzysztof Szeremeta</w:t>
      </w:r>
      <w:r>
        <w:br/>
      </w:r>
      <w:proofErr w:type="spellStart"/>
      <w:r>
        <w:t>promotion</w:t>
      </w:r>
      <w:proofErr w:type="spellEnd"/>
      <w:r>
        <w:t xml:space="preserve"> manager</w:t>
      </w:r>
      <w:r>
        <w:br/>
        <w:t>kszeremeta@kpt.krakow.pl</w:t>
      </w:r>
      <w:r>
        <w:br/>
      </w:r>
      <w:proofErr w:type="spellStart"/>
      <w:r>
        <w:t>mob</w:t>
      </w:r>
      <w:proofErr w:type="spellEnd"/>
      <w:r>
        <w:t>. +48 698 820</w:t>
      </w:r>
      <w:r>
        <w:t> </w:t>
      </w:r>
      <w:r>
        <w:t>871</w:t>
      </w:r>
      <w:r>
        <w:br/>
      </w:r>
      <w:hyperlink r:id="rId6" w:history="1">
        <w:r w:rsidRPr="00C17149">
          <w:rPr>
            <w:rStyle w:val="Hipercze"/>
          </w:rPr>
          <w:t>www.kpt.krakow.pl</w:t>
        </w:r>
      </w:hyperlink>
      <w:r>
        <w:br/>
      </w:r>
      <w:hyperlink r:id="rId7" w:history="1">
        <w:r w:rsidRPr="00C17149">
          <w:rPr>
            <w:rStyle w:val="Hipercze"/>
          </w:rPr>
          <w:t>www.digitaldragons.pl</w:t>
        </w:r>
      </w:hyperlink>
      <w:r>
        <w:t xml:space="preserve"> </w:t>
      </w:r>
    </w:p>
    <w:sectPr w:rsidR="004F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02110"/>
    <w:multiLevelType w:val="hybridMultilevel"/>
    <w:tmpl w:val="40403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2162C"/>
    <w:multiLevelType w:val="hybridMultilevel"/>
    <w:tmpl w:val="083AE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99155">
    <w:abstractNumId w:val="1"/>
  </w:num>
  <w:num w:numId="2" w16cid:durableId="46643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83"/>
    <w:rsid w:val="002F5EFD"/>
    <w:rsid w:val="004F2B3B"/>
    <w:rsid w:val="005944A6"/>
    <w:rsid w:val="008E1483"/>
    <w:rsid w:val="00AF2E8C"/>
    <w:rsid w:val="00C32550"/>
    <w:rsid w:val="00DC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83B3"/>
  <w15:chartTrackingRefBased/>
  <w15:docId w15:val="{B85A8528-8724-46A7-BDE1-8ECB431E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4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2B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gitaldragon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pt.krak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Szeremeta</dc:creator>
  <cp:keywords/>
  <dc:description/>
  <cp:lastModifiedBy>Krzysztof Szeremeta</cp:lastModifiedBy>
  <cp:revision>1</cp:revision>
  <dcterms:created xsi:type="dcterms:W3CDTF">2023-02-07T08:56:00Z</dcterms:created>
  <dcterms:modified xsi:type="dcterms:W3CDTF">2023-02-07T09:56:00Z</dcterms:modified>
</cp:coreProperties>
</file>